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96"/>
        <w:tblW w:w="11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23"/>
        <w:gridCol w:w="374"/>
        <w:gridCol w:w="5811"/>
      </w:tblGrid>
      <w:tr w:rsidR="00535BF4" w:rsidRPr="00E942EF" w:rsidTr="0049696C">
        <w:trPr>
          <w:cantSplit/>
        </w:trPr>
        <w:tc>
          <w:tcPr>
            <w:tcW w:w="1180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535BF4" w:rsidRPr="00B06148" w:rsidRDefault="0091232D" w:rsidP="0049696C">
            <w:pPr>
              <w:spacing w:before="60" w:after="60"/>
              <w:rPr>
                <w:b/>
                <w:sz w:val="22"/>
              </w:rPr>
            </w:pPr>
            <w:r w:rsidRPr="0091232D">
              <w:rPr>
                <w:b/>
                <w:bCs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74.65pt;margin-top:-53.6pt;width:372pt;height:21pt;z-index:251658240" stroked="f">
                  <v:textbox style="mso-next-textbox:#_x0000_s1026">
                    <w:txbxContent>
                      <w:p w:rsidR="00A81A4F" w:rsidRPr="00A81A4F" w:rsidRDefault="00394AF7" w:rsidP="00A81A4F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Future Career Digital Media</w:t>
                        </w:r>
                        <w:r w:rsidR="00A81A4F">
                          <w:rPr>
                            <w:b/>
                          </w:rPr>
                          <w:t xml:space="preserve"> Lesson Plan</w:t>
                        </w:r>
                      </w:p>
                    </w:txbxContent>
                  </v:textbox>
                </v:shape>
              </w:pict>
            </w:r>
            <w:r w:rsidR="00535BF4" w:rsidRPr="00B06148">
              <w:rPr>
                <w:b/>
                <w:bCs/>
              </w:rPr>
              <w:t>Classroom Information</w:t>
            </w:r>
          </w:p>
        </w:tc>
      </w:tr>
      <w:tr w:rsidR="00535BF4" w:rsidRPr="00E942EF" w:rsidTr="0049696C">
        <w:trPr>
          <w:trHeight w:val="330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535BF4" w:rsidRPr="00B06148" w:rsidRDefault="00535BF4" w:rsidP="0049696C">
            <w:pPr>
              <w:rPr>
                <w:b/>
                <w:bCs/>
              </w:rPr>
            </w:pPr>
            <w:r w:rsidRPr="00B06148">
              <w:rPr>
                <w:b/>
                <w:bCs/>
              </w:rPr>
              <w:t xml:space="preserve">Subject Area </w:t>
            </w:r>
          </w:p>
        </w:tc>
      </w:tr>
      <w:tr w:rsidR="00535BF4" w:rsidRPr="00E942EF" w:rsidTr="0049696C">
        <w:trPr>
          <w:trHeight w:val="330"/>
        </w:trPr>
        <w:tc>
          <w:tcPr>
            <w:tcW w:w="1180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35BF4" w:rsidRPr="00E942EF" w:rsidRDefault="00535BF4" w:rsidP="0049696C">
            <w:pPr>
              <w:spacing w:before="60" w:after="60"/>
              <w:rPr>
                <w:bCs/>
              </w:rPr>
            </w:pPr>
            <w:r>
              <w:t>Technology Application</w:t>
            </w:r>
          </w:p>
        </w:tc>
      </w:tr>
      <w:tr w:rsidR="00535BF4" w:rsidRPr="00E942EF" w:rsidTr="0049696C">
        <w:trPr>
          <w:trHeight w:val="330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535BF4" w:rsidRPr="00B06148" w:rsidRDefault="00535BF4" w:rsidP="0049696C">
            <w:pPr>
              <w:rPr>
                <w:b/>
                <w:bCs/>
              </w:rPr>
            </w:pPr>
            <w:r w:rsidRPr="00B06148">
              <w:rPr>
                <w:b/>
                <w:bCs/>
              </w:rPr>
              <w:t>Grade Level(s)</w:t>
            </w:r>
          </w:p>
        </w:tc>
      </w:tr>
      <w:tr w:rsidR="00535BF4" w:rsidRPr="00E942EF" w:rsidTr="0049696C">
        <w:trPr>
          <w:trHeight w:val="330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35BF4" w:rsidRPr="0087328A" w:rsidRDefault="00535BF4" w:rsidP="0049696C">
            <w:pPr>
              <w:rPr>
                <w:bCs/>
                <w:color w:val="000000" w:themeColor="text1"/>
              </w:rPr>
            </w:pPr>
            <w:r>
              <w:rPr>
                <w:bCs/>
                <w:color w:val="FFFFFF"/>
              </w:rPr>
              <w:t>666</w:t>
            </w:r>
            <w:r>
              <w:rPr>
                <w:bCs/>
                <w:color w:val="000000" w:themeColor="text1"/>
              </w:rPr>
              <w:t>6</w:t>
            </w:r>
            <w:r w:rsidRPr="0087328A">
              <w:rPr>
                <w:bCs/>
                <w:color w:val="000000" w:themeColor="text1"/>
                <w:vertAlign w:val="superscript"/>
              </w:rPr>
              <w:t>th</w:t>
            </w:r>
            <w:r>
              <w:rPr>
                <w:bCs/>
                <w:color w:val="000000" w:themeColor="text1"/>
              </w:rPr>
              <w:t xml:space="preserve"> grade</w:t>
            </w:r>
          </w:p>
        </w:tc>
      </w:tr>
      <w:tr w:rsidR="00535BF4" w:rsidRPr="00E942EF" w:rsidTr="0049696C">
        <w:trPr>
          <w:trHeight w:val="330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535BF4" w:rsidRPr="00B06148" w:rsidRDefault="00535BF4" w:rsidP="0049696C">
            <w:pPr>
              <w:rPr>
                <w:b/>
                <w:bCs/>
              </w:rPr>
            </w:pPr>
            <w:r w:rsidRPr="00B06148">
              <w:rPr>
                <w:b/>
                <w:bCs/>
              </w:rPr>
              <w:t>Analyze Learners</w:t>
            </w:r>
          </w:p>
        </w:tc>
      </w:tr>
      <w:tr w:rsidR="00535BF4" w:rsidRPr="00E942EF" w:rsidTr="0049696C">
        <w:trPr>
          <w:trHeight w:val="330"/>
        </w:trPr>
        <w:tc>
          <w:tcPr>
            <w:tcW w:w="1180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35BF4" w:rsidRPr="009E5D94" w:rsidRDefault="00F5140A" w:rsidP="0049696C">
            <w:pPr>
              <w:pStyle w:val="GrandCanyonBulletedList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26</w:t>
            </w:r>
            <w:r w:rsidR="00535BF4">
              <w:t xml:space="preserve"> students</w:t>
            </w:r>
          </w:p>
          <w:p w:rsidR="00535BF4" w:rsidRPr="009E5D94" w:rsidRDefault="00F5140A" w:rsidP="0049696C">
            <w:pPr>
              <w:pStyle w:val="GrandCanyonBulletedList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11</w:t>
            </w:r>
            <w:r w:rsidR="00535BF4">
              <w:t xml:space="preserve"> Males and 15 </w:t>
            </w:r>
            <w:r w:rsidR="00535BF4" w:rsidRPr="009E5D94">
              <w:t>Females</w:t>
            </w:r>
          </w:p>
          <w:p w:rsidR="00535BF4" w:rsidRDefault="00535BF4" w:rsidP="0049696C">
            <w:pPr>
              <w:pStyle w:val="GrandCanyonBulletedList"/>
              <w:numPr>
                <w:ilvl w:val="0"/>
                <w:numId w:val="47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9E5D94">
              <w:t>Age Range</w:t>
            </w:r>
            <w:r>
              <w:t>s: 11-13 years old</w:t>
            </w:r>
          </w:p>
          <w:p w:rsidR="00535BF4" w:rsidRPr="00E66C89" w:rsidRDefault="00535BF4" w:rsidP="0049696C">
            <w:pPr>
              <w:pStyle w:val="GrandCanyonBulletedList"/>
              <w:numPr>
                <w:ilvl w:val="0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E66C89">
              <w:t xml:space="preserve">The learners consist of  several different ethnicities: </w:t>
            </w:r>
          </w:p>
          <w:p w:rsidR="00535BF4" w:rsidRPr="00E66C89" w:rsidRDefault="00535BF4" w:rsidP="0049696C">
            <w:pPr>
              <w:pStyle w:val="GrandCanyonBulletedList"/>
              <w:numPr>
                <w:ilvl w:val="1"/>
                <w:numId w:val="39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E66C89">
              <w:t>one Caucasian</w:t>
            </w:r>
          </w:p>
          <w:p w:rsidR="00535BF4" w:rsidRPr="00E66C89" w:rsidRDefault="00535BF4" w:rsidP="0049696C">
            <w:pPr>
              <w:pStyle w:val="GrandCanyonBulletedList"/>
              <w:numPr>
                <w:ilvl w:val="1"/>
                <w:numId w:val="39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E66C89">
              <w:t>two African American</w:t>
            </w:r>
          </w:p>
          <w:p w:rsidR="00535BF4" w:rsidRPr="00E66C89" w:rsidRDefault="00F5140A" w:rsidP="0049696C">
            <w:pPr>
              <w:pStyle w:val="GrandCanyonBulletedList"/>
              <w:numPr>
                <w:ilvl w:val="1"/>
                <w:numId w:val="39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twenty-three</w:t>
            </w:r>
            <w:r w:rsidR="00535BF4" w:rsidRPr="00E66C89">
              <w:t xml:space="preserve"> Hispanics</w:t>
            </w:r>
          </w:p>
          <w:p w:rsidR="00535BF4" w:rsidRPr="00E66C89" w:rsidRDefault="00535BF4" w:rsidP="0049696C">
            <w:pPr>
              <w:pStyle w:val="GrandCanyonBulletedList"/>
              <w:numPr>
                <w:ilvl w:val="0"/>
                <w:numId w:val="0"/>
              </w:numPr>
              <w:overflowPunct w:val="0"/>
              <w:autoSpaceDE w:val="0"/>
              <w:autoSpaceDN w:val="0"/>
              <w:adjustRightInd w:val="0"/>
              <w:ind w:left="432" w:hanging="432"/>
              <w:textAlignment w:val="baseline"/>
            </w:pPr>
            <w:r w:rsidRPr="00E66C89">
              <w:t>All learners are:</w:t>
            </w:r>
          </w:p>
          <w:p w:rsidR="00535BF4" w:rsidRPr="00E66C89" w:rsidRDefault="00535BF4" w:rsidP="0049696C">
            <w:pPr>
              <w:pStyle w:val="GrandCanyonBulletedList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E66C89">
              <w:t xml:space="preserve">served by Title I </w:t>
            </w:r>
          </w:p>
          <w:p w:rsidR="00535BF4" w:rsidRPr="00E66C89" w:rsidRDefault="00535BF4" w:rsidP="0049696C">
            <w:pPr>
              <w:pStyle w:val="GrandCanyonBulletedList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E66C89">
              <w:t>economic disadvantage</w:t>
            </w:r>
          </w:p>
          <w:p w:rsidR="00535BF4" w:rsidRPr="00E66C89" w:rsidRDefault="00850BAC" w:rsidP="0049696C">
            <w:pPr>
              <w:pStyle w:val="GrandCanyonBulletedList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a</w:t>
            </w:r>
            <w:r w:rsidR="00C3708A" w:rsidRPr="00E66C89">
              <w:t>t</w:t>
            </w:r>
            <w:r w:rsidR="00C3708A">
              <w:t xml:space="preserve"> risk</w:t>
            </w:r>
            <w:r w:rsidR="00C3708A" w:rsidRPr="00E66C89">
              <w:t xml:space="preserve"> </w:t>
            </w:r>
          </w:p>
          <w:p w:rsidR="00727CF3" w:rsidRDefault="00F5140A" w:rsidP="0049696C">
            <w:pPr>
              <w:pStyle w:val="GrandCanyonBulletedList"/>
              <w:numPr>
                <w:ilvl w:val="0"/>
                <w:numId w:val="0"/>
              </w:numPr>
              <w:overflowPunct w:val="0"/>
              <w:autoSpaceDE w:val="0"/>
              <w:autoSpaceDN w:val="0"/>
              <w:adjustRightInd w:val="0"/>
              <w:ind w:left="432" w:hanging="432"/>
              <w:textAlignment w:val="baseline"/>
            </w:pPr>
            <w:r>
              <w:t>Twenty-three</w:t>
            </w:r>
            <w:r w:rsidR="00535BF4" w:rsidRPr="00E66C89">
              <w:t xml:space="preserve"> </w:t>
            </w:r>
            <w:r>
              <w:t xml:space="preserve">are </w:t>
            </w:r>
            <w:r w:rsidR="005F348F">
              <w:t>Advance T</w:t>
            </w:r>
            <w:r>
              <w:t>ransitional English as a Second Language</w:t>
            </w:r>
            <w:r w:rsidR="005F348F">
              <w:t xml:space="preserve"> that are fluent with English; </w:t>
            </w:r>
            <w:r w:rsidR="00535BF4">
              <w:t>Three students are</w:t>
            </w:r>
            <w:r w:rsidR="005F348F">
              <w:t xml:space="preserve"> American and</w:t>
            </w:r>
            <w:r w:rsidR="00535BF4">
              <w:t xml:space="preserve"> fluent with English.</w:t>
            </w:r>
          </w:p>
          <w:p w:rsidR="00727CF3" w:rsidRPr="00727CF3" w:rsidRDefault="00727CF3" w:rsidP="0049696C">
            <w:pPr>
              <w:pStyle w:val="GrandCanyonBulletedList"/>
              <w:numPr>
                <w:ilvl w:val="0"/>
                <w:numId w:val="0"/>
              </w:numPr>
              <w:overflowPunct w:val="0"/>
              <w:autoSpaceDE w:val="0"/>
              <w:autoSpaceDN w:val="0"/>
              <w:adjustRightInd w:val="0"/>
              <w:ind w:left="432" w:hanging="432"/>
              <w:textAlignment w:val="baseline"/>
            </w:pPr>
            <w:r w:rsidRPr="00727CF3">
              <w:t>Twenty-six of the learners are on the intermediate level of technical abilities. They have mastered Microsoft Office</w:t>
            </w:r>
            <w:r w:rsidR="000C70FB">
              <w:t>, the basic of PowerPoint,</w:t>
            </w:r>
            <w:r w:rsidRPr="00727CF3">
              <w:t xml:space="preserve"> and have an understanding of creating movies on Photo Story 3.</w:t>
            </w:r>
            <w:r w:rsidRPr="00E32CAC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  <w:p w:rsidR="00535BF4" w:rsidRPr="00535BF4" w:rsidRDefault="00535BF4" w:rsidP="0049696C">
            <w:pPr>
              <w:pStyle w:val="GrandCanyonBulletedList"/>
              <w:numPr>
                <w:ilvl w:val="0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</w:pPr>
          </w:p>
          <w:p w:rsidR="00535BF4" w:rsidRPr="009E5D94" w:rsidRDefault="00535BF4" w:rsidP="0049696C">
            <w:pPr>
              <w:pStyle w:val="GrandCanyonBulletedList"/>
              <w:numPr>
                <w:ilvl w:val="0"/>
                <w:numId w:val="0"/>
              </w:numPr>
              <w:overflowPunct w:val="0"/>
              <w:autoSpaceDE w:val="0"/>
              <w:autoSpaceDN w:val="0"/>
              <w:adjustRightInd w:val="0"/>
              <w:ind w:left="432" w:hanging="432"/>
              <w:textAlignment w:val="baseline"/>
            </w:pPr>
            <w:r w:rsidRPr="009E5D94">
              <w:t>Learning</w:t>
            </w:r>
            <w:r w:rsidR="00C72109">
              <w:t xml:space="preserve"> Styles </w:t>
            </w:r>
          </w:p>
          <w:p w:rsidR="00535BF4" w:rsidRPr="009E5D94" w:rsidRDefault="00535BF4" w:rsidP="0049696C">
            <w:pPr>
              <w:pStyle w:val="GrandCanyonBulletedList"/>
              <w:numPr>
                <w:ilvl w:val="1"/>
                <w:numId w:val="29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9E5D94">
              <w:t>Visual</w:t>
            </w:r>
            <w:r w:rsidR="00C72109">
              <w:t>: 20</w:t>
            </w:r>
            <w:r w:rsidR="005C78E4">
              <w:t>%</w:t>
            </w:r>
          </w:p>
          <w:p w:rsidR="00535BF4" w:rsidRPr="009E5D94" w:rsidRDefault="00535BF4" w:rsidP="0049696C">
            <w:pPr>
              <w:pStyle w:val="GrandCanyonBulletedList"/>
              <w:numPr>
                <w:ilvl w:val="1"/>
                <w:numId w:val="29"/>
              </w:numPr>
              <w:overflowPunct w:val="0"/>
              <w:autoSpaceDE w:val="0"/>
              <w:autoSpaceDN w:val="0"/>
              <w:adjustRightInd w:val="0"/>
              <w:textAlignment w:val="baseline"/>
            </w:pPr>
            <w:r w:rsidRPr="009E5D94">
              <w:t>Auditory (Aural)</w:t>
            </w:r>
            <w:r w:rsidR="00C72109">
              <w:t xml:space="preserve">: 20% </w:t>
            </w:r>
          </w:p>
          <w:p w:rsidR="00535BF4" w:rsidRPr="00E942EF" w:rsidRDefault="00535BF4" w:rsidP="0049696C">
            <w:pPr>
              <w:pStyle w:val="GrandCanyonBulletedList"/>
              <w:numPr>
                <w:ilvl w:val="1"/>
                <w:numId w:val="29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color w:val="800080"/>
              </w:rPr>
            </w:pPr>
            <w:r w:rsidRPr="009E5D94">
              <w:t>Kinesthetic (Hands</w:t>
            </w:r>
            <w:r>
              <w:t>-</w:t>
            </w:r>
            <w:r w:rsidRPr="009E5D94">
              <w:t>On)</w:t>
            </w:r>
            <w:r w:rsidR="00C72109">
              <w:t>: 60%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000000"/>
            <w:vAlign w:val="center"/>
          </w:tcPr>
          <w:p w:rsidR="00535BF4" w:rsidRPr="00E942EF" w:rsidRDefault="00535BF4" w:rsidP="0049696C">
            <w:pPr>
              <w:rPr>
                <w:bCs/>
                <w:color w:val="FFFFFF"/>
              </w:rPr>
            </w:pPr>
            <w:r w:rsidRPr="00E942EF">
              <w:rPr>
                <w:bCs/>
                <w:color w:val="FFFFFF"/>
              </w:rPr>
              <w:t xml:space="preserve">Lesson 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535BF4" w:rsidRPr="00B06148" w:rsidRDefault="00535BF4" w:rsidP="0049696C">
            <w:pPr>
              <w:rPr>
                <w:b/>
                <w:bCs/>
              </w:rPr>
            </w:pPr>
            <w:r w:rsidRPr="00B06148">
              <w:rPr>
                <w:b/>
                <w:bCs/>
              </w:rPr>
              <w:t xml:space="preserve">Title 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BF4" w:rsidRPr="00E5730E" w:rsidRDefault="0049696C" w:rsidP="0049696C">
            <w:pPr>
              <w:spacing w:before="60" w:after="60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Digital Media </w:t>
            </w:r>
            <w:r w:rsidR="00045F93">
              <w:rPr>
                <w:b/>
                <w:bCs/>
                <w:szCs w:val="22"/>
              </w:rPr>
              <w:t>Presentation</w:t>
            </w:r>
            <w:r w:rsidR="00FD33D1">
              <w:rPr>
                <w:b/>
                <w:bCs/>
                <w:szCs w:val="22"/>
              </w:rPr>
              <w:t xml:space="preserve">- </w:t>
            </w:r>
            <w:r w:rsidR="009A53B1">
              <w:rPr>
                <w:b/>
                <w:bCs/>
                <w:szCs w:val="22"/>
              </w:rPr>
              <w:t>Inserting Sounds and Pictures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535BF4" w:rsidRPr="00B06148" w:rsidRDefault="00535BF4" w:rsidP="0049696C">
            <w:pPr>
              <w:rPr>
                <w:b/>
                <w:bCs/>
              </w:rPr>
            </w:pPr>
            <w:r w:rsidRPr="00B06148">
              <w:rPr>
                <w:b/>
                <w:bCs/>
              </w:rPr>
              <w:t xml:space="preserve">Summary 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0EEC" w:rsidRDefault="00FD33D1" w:rsidP="0049696C">
            <w:pPr>
              <w:pStyle w:val="Comment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students will learn ho</w:t>
            </w:r>
            <w:r w:rsidR="00394E64">
              <w:rPr>
                <w:sz w:val="24"/>
                <w:szCs w:val="24"/>
              </w:rPr>
              <w:t xml:space="preserve">w to insert pictures, and </w:t>
            </w:r>
            <w:r w:rsidR="00FE2E30">
              <w:rPr>
                <w:sz w:val="24"/>
                <w:szCs w:val="24"/>
              </w:rPr>
              <w:t>sounds</w:t>
            </w:r>
            <w:r w:rsidR="003E54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to create a multimed</w:t>
            </w:r>
            <w:r w:rsidR="00045F93">
              <w:rPr>
                <w:sz w:val="24"/>
                <w:szCs w:val="24"/>
              </w:rPr>
              <w:t>ia presentation</w:t>
            </w:r>
            <w:r w:rsidR="0049696C">
              <w:rPr>
                <w:sz w:val="24"/>
                <w:szCs w:val="24"/>
              </w:rPr>
              <w:t xml:space="preserve"> of their future career.</w:t>
            </w:r>
            <w:r>
              <w:rPr>
                <w:sz w:val="24"/>
                <w:szCs w:val="24"/>
              </w:rPr>
              <w:t xml:space="preserve"> The </w:t>
            </w:r>
            <w:r w:rsidR="00AB2542">
              <w:rPr>
                <w:sz w:val="24"/>
                <w:szCs w:val="24"/>
              </w:rPr>
              <w:t>lesson will take two</w:t>
            </w:r>
            <w:r w:rsidR="009A53B1">
              <w:rPr>
                <w:sz w:val="24"/>
                <w:szCs w:val="24"/>
              </w:rPr>
              <w:t xml:space="preserve"> </w:t>
            </w:r>
            <w:r w:rsidR="00F74991" w:rsidRPr="00A25889">
              <w:rPr>
                <w:sz w:val="24"/>
                <w:szCs w:val="24"/>
              </w:rPr>
              <w:t>weeks to complete</w:t>
            </w:r>
            <w:r w:rsidR="0001758E">
              <w:rPr>
                <w:sz w:val="24"/>
                <w:szCs w:val="24"/>
              </w:rPr>
              <w:t xml:space="preserve">. </w:t>
            </w:r>
            <w:r w:rsidR="00F74991" w:rsidRPr="00A25889">
              <w:rPr>
                <w:sz w:val="24"/>
                <w:szCs w:val="24"/>
              </w:rPr>
              <w:t>I will teach the students all of the skills needed to exe</w:t>
            </w:r>
            <w:r w:rsidR="0001758E">
              <w:rPr>
                <w:sz w:val="24"/>
                <w:szCs w:val="24"/>
              </w:rPr>
              <w:t>cut</w:t>
            </w:r>
            <w:r w:rsidR="001E22C0">
              <w:rPr>
                <w:sz w:val="24"/>
                <w:szCs w:val="24"/>
              </w:rPr>
              <w:t>e the assignments.  A video</w:t>
            </w:r>
            <w:r w:rsidR="0001758E">
              <w:rPr>
                <w:sz w:val="24"/>
                <w:szCs w:val="24"/>
              </w:rPr>
              <w:t xml:space="preserve"> </w:t>
            </w:r>
            <w:r w:rsidR="00F74991" w:rsidRPr="00A25889">
              <w:rPr>
                <w:sz w:val="24"/>
                <w:szCs w:val="24"/>
              </w:rPr>
              <w:t>will</w:t>
            </w:r>
            <w:r w:rsidR="004341B8">
              <w:rPr>
                <w:sz w:val="24"/>
                <w:szCs w:val="24"/>
              </w:rPr>
              <w:t xml:space="preserve"> be poste</w:t>
            </w:r>
            <w:r w:rsidR="00614ECF">
              <w:rPr>
                <w:sz w:val="24"/>
                <w:szCs w:val="24"/>
              </w:rPr>
              <w:t>d to accommodate</w:t>
            </w:r>
            <w:r w:rsidR="00F74991" w:rsidRPr="00A25889">
              <w:rPr>
                <w:sz w:val="24"/>
                <w:szCs w:val="24"/>
              </w:rPr>
              <w:t xml:space="preserve"> the </w:t>
            </w:r>
            <w:r w:rsidR="003E546E">
              <w:rPr>
                <w:sz w:val="24"/>
                <w:szCs w:val="24"/>
              </w:rPr>
              <w:t xml:space="preserve">ESL </w:t>
            </w:r>
            <w:r w:rsidR="00213147">
              <w:rPr>
                <w:sz w:val="24"/>
                <w:szCs w:val="24"/>
              </w:rPr>
              <w:t xml:space="preserve">students </w:t>
            </w:r>
            <w:r w:rsidR="003E546E">
              <w:rPr>
                <w:sz w:val="24"/>
                <w:szCs w:val="24"/>
              </w:rPr>
              <w:t>as well as any</w:t>
            </w:r>
            <w:r w:rsidR="0001758E">
              <w:rPr>
                <w:sz w:val="24"/>
                <w:szCs w:val="24"/>
              </w:rPr>
              <w:t xml:space="preserve"> students that </w:t>
            </w:r>
            <w:proofErr w:type="gramStart"/>
            <w:r w:rsidR="0001758E">
              <w:rPr>
                <w:sz w:val="24"/>
                <w:szCs w:val="24"/>
              </w:rPr>
              <w:t>need</w:t>
            </w:r>
            <w:r w:rsidR="008377BC">
              <w:rPr>
                <w:sz w:val="24"/>
                <w:szCs w:val="24"/>
              </w:rPr>
              <w:t>s</w:t>
            </w:r>
            <w:proofErr w:type="gramEnd"/>
            <w:r w:rsidR="008377BC">
              <w:rPr>
                <w:sz w:val="24"/>
                <w:szCs w:val="24"/>
              </w:rPr>
              <w:t xml:space="preserve"> a review of the prerequisites</w:t>
            </w:r>
            <w:r w:rsidR="0001758E">
              <w:rPr>
                <w:sz w:val="24"/>
                <w:szCs w:val="24"/>
              </w:rPr>
              <w:t xml:space="preserve"> skills</w:t>
            </w:r>
            <w:r w:rsidR="00F74991" w:rsidRPr="00A25889">
              <w:rPr>
                <w:sz w:val="24"/>
                <w:szCs w:val="24"/>
              </w:rPr>
              <w:t>.</w:t>
            </w:r>
            <w:r w:rsidR="00A1327A">
              <w:rPr>
                <w:sz w:val="24"/>
                <w:szCs w:val="24"/>
              </w:rPr>
              <w:t xml:space="preserve"> </w:t>
            </w:r>
            <w:r w:rsidR="00F74991" w:rsidRPr="00A25889">
              <w:rPr>
                <w:sz w:val="24"/>
                <w:szCs w:val="24"/>
              </w:rPr>
              <w:t>The main purpose of the lesson is to teac</w:t>
            </w:r>
            <w:r w:rsidR="0001758E">
              <w:rPr>
                <w:sz w:val="24"/>
                <w:szCs w:val="24"/>
              </w:rPr>
              <w:t>h the students how to</w:t>
            </w:r>
            <w:r w:rsidR="00A14890">
              <w:rPr>
                <w:sz w:val="24"/>
                <w:szCs w:val="24"/>
              </w:rPr>
              <w:t xml:space="preserve"> insert sounds</w:t>
            </w:r>
            <w:r w:rsidR="0001758E">
              <w:rPr>
                <w:sz w:val="24"/>
                <w:szCs w:val="24"/>
              </w:rPr>
              <w:t xml:space="preserve"> and pictures using Microsoft PowerPoint so the student</w:t>
            </w:r>
            <w:r w:rsidR="00F74991" w:rsidRPr="00A25889">
              <w:rPr>
                <w:sz w:val="24"/>
                <w:szCs w:val="24"/>
              </w:rPr>
              <w:t xml:space="preserve"> will be ab</w:t>
            </w:r>
            <w:r w:rsidR="0001758E">
              <w:rPr>
                <w:sz w:val="24"/>
                <w:szCs w:val="24"/>
              </w:rPr>
              <w:t>le to create persona</w:t>
            </w:r>
            <w:r w:rsidR="00045F93">
              <w:rPr>
                <w:sz w:val="24"/>
                <w:szCs w:val="24"/>
              </w:rPr>
              <w:t>l presentation</w:t>
            </w:r>
            <w:r w:rsidR="0008743F">
              <w:rPr>
                <w:sz w:val="24"/>
                <w:szCs w:val="24"/>
              </w:rPr>
              <w:t xml:space="preserve"> of their future career</w:t>
            </w:r>
            <w:r w:rsidR="00C17766">
              <w:rPr>
                <w:sz w:val="24"/>
                <w:szCs w:val="24"/>
              </w:rPr>
              <w:t xml:space="preserve"> using a storyboard to organize their ideas</w:t>
            </w:r>
            <w:r w:rsidR="00F74991" w:rsidRPr="00A25889">
              <w:rPr>
                <w:sz w:val="24"/>
                <w:szCs w:val="24"/>
              </w:rPr>
              <w:t xml:space="preserve">. </w:t>
            </w:r>
            <w:r w:rsidR="00FE2E30">
              <w:rPr>
                <w:sz w:val="24"/>
                <w:szCs w:val="24"/>
              </w:rPr>
              <w:t xml:space="preserve">The copyright rules will be </w:t>
            </w:r>
            <w:r w:rsidR="00555454">
              <w:rPr>
                <w:sz w:val="24"/>
                <w:szCs w:val="24"/>
              </w:rPr>
              <w:t>reiterated</w:t>
            </w:r>
            <w:r w:rsidR="00AB2542">
              <w:rPr>
                <w:sz w:val="24"/>
                <w:szCs w:val="24"/>
              </w:rPr>
              <w:t xml:space="preserve"> on fair use</w:t>
            </w:r>
            <w:r w:rsidR="00A831CB">
              <w:rPr>
                <w:sz w:val="24"/>
                <w:szCs w:val="24"/>
              </w:rPr>
              <w:t>.</w:t>
            </w:r>
            <w:r w:rsidR="00AB2542">
              <w:rPr>
                <w:sz w:val="24"/>
                <w:szCs w:val="24"/>
              </w:rPr>
              <w:t xml:space="preserve"> </w:t>
            </w:r>
            <w:r w:rsidR="00F74991" w:rsidRPr="00A25889">
              <w:rPr>
                <w:sz w:val="24"/>
                <w:szCs w:val="24"/>
              </w:rPr>
              <w:t>Students that need additional learning on the lesson taught will navigate t</w:t>
            </w:r>
            <w:r w:rsidR="003E546E">
              <w:rPr>
                <w:sz w:val="24"/>
                <w:szCs w:val="24"/>
              </w:rPr>
              <w:t xml:space="preserve">o the tutorial videos on inserting </w:t>
            </w:r>
            <w:r w:rsidR="00FE2E30">
              <w:rPr>
                <w:sz w:val="24"/>
                <w:szCs w:val="24"/>
              </w:rPr>
              <w:t>audio/sound</w:t>
            </w:r>
            <w:r w:rsidR="00F74991" w:rsidRPr="00A25889">
              <w:rPr>
                <w:sz w:val="24"/>
                <w:szCs w:val="24"/>
              </w:rPr>
              <w:t xml:space="preserve"> </w:t>
            </w:r>
            <w:r w:rsidR="000C70FB">
              <w:rPr>
                <w:sz w:val="24"/>
                <w:szCs w:val="24"/>
              </w:rPr>
              <w:t>and</w:t>
            </w:r>
            <w:r w:rsidR="00FE2E30">
              <w:rPr>
                <w:sz w:val="24"/>
                <w:szCs w:val="24"/>
              </w:rPr>
              <w:t xml:space="preserve"> </w:t>
            </w:r>
            <w:r w:rsidR="003E546E">
              <w:rPr>
                <w:sz w:val="24"/>
                <w:szCs w:val="24"/>
              </w:rPr>
              <w:t xml:space="preserve">pictures </w:t>
            </w:r>
            <w:r w:rsidR="00FE2E30">
              <w:rPr>
                <w:sz w:val="24"/>
                <w:szCs w:val="24"/>
              </w:rPr>
              <w:t>video</w:t>
            </w:r>
            <w:r w:rsidR="000C70FB">
              <w:rPr>
                <w:sz w:val="24"/>
                <w:szCs w:val="24"/>
              </w:rPr>
              <w:t>s</w:t>
            </w:r>
            <w:r w:rsidR="0008743F">
              <w:rPr>
                <w:sz w:val="24"/>
                <w:szCs w:val="24"/>
              </w:rPr>
              <w:t xml:space="preserve"> on the wiki</w:t>
            </w:r>
            <w:r w:rsidR="00F74991" w:rsidRPr="00A25889">
              <w:rPr>
                <w:sz w:val="24"/>
                <w:szCs w:val="24"/>
              </w:rPr>
              <w:t>. The students will take a formative assessment</w:t>
            </w:r>
            <w:r w:rsidR="00AB2542">
              <w:rPr>
                <w:sz w:val="24"/>
                <w:szCs w:val="24"/>
              </w:rPr>
              <w:t>-drill and practice slides</w:t>
            </w:r>
            <w:r w:rsidR="00AE136E">
              <w:rPr>
                <w:sz w:val="24"/>
                <w:szCs w:val="24"/>
              </w:rPr>
              <w:t xml:space="preserve"> and multiple choices</w:t>
            </w:r>
            <w:r w:rsidR="008377BC">
              <w:rPr>
                <w:sz w:val="24"/>
                <w:szCs w:val="24"/>
              </w:rPr>
              <w:t xml:space="preserve"> quiz</w:t>
            </w:r>
            <w:r w:rsidR="008F4B5C">
              <w:rPr>
                <w:sz w:val="24"/>
                <w:szCs w:val="24"/>
              </w:rPr>
              <w:t xml:space="preserve"> on inserting sounds and pictures</w:t>
            </w:r>
            <w:r w:rsidR="00F74991" w:rsidRPr="00A25889">
              <w:rPr>
                <w:sz w:val="24"/>
                <w:szCs w:val="24"/>
              </w:rPr>
              <w:t>. At the close of the lesson,</w:t>
            </w:r>
            <w:r w:rsidR="00483EDB">
              <w:rPr>
                <w:sz w:val="24"/>
                <w:szCs w:val="24"/>
              </w:rPr>
              <w:t xml:space="preserve"> the students will be taking</w:t>
            </w:r>
            <w:r w:rsidR="00F74991" w:rsidRPr="00A25889">
              <w:rPr>
                <w:sz w:val="24"/>
                <w:szCs w:val="24"/>
              </w:rPr>
              <w:t xml:space="preserve"> a summative assessment </w:t>
            </w:r>
            <w:r w:rsidR="00A831CB">
              <w:rPr>
                <w:sz w:val="24"/>
                <w:szCs w:val="24"/>
              </w:rPr>
              <w:t xml:space="preserve">on completing a personal </w:t>
            </w:r>
            <w:r w:rsidR="00045F93">
              <w:rPr>
                <w:sz w:val="24"/>
                <w:szCs w:val="24"/>
              </w:rPr>
              <w:t>presentation</w:t>
            </w:r>
            <w:r w:rsidR="00A831CB">
              <w:rPr>
                <w:sz w:val="24"/>
                <w:szCs w:val="24"/>
              </w:rPr>
              <w:t xml:space="preserve"> of their</w:t>
            </w:r>
            <w:r w:rsidR="002709EA">
              <w:rPr>
                <w:sz w:val="24"/>
                <w:szCs w:val="24"/>
              </w:rPr>
              <w:t xml:space="preserve"> future</w:t>
            </w:r>
            <w:r w:rsidR="0049696C">
              <w:rPr>
                <w:sz w:val="24"/>
                <w:szCs w:val="24"/>
              </w:rPr>
              <w:t xml:space="preserve"> career</w:t>
            </w:r>
            <w:r w:rsidR="00B23500">
              <w:rPr>
                <w:sz w:val="24"/>
                <w:szCs w:val="24"/>
              </w:rPr>
              <w:t>; a PowerP</w:t>
            </w:r>
            <w:r w:rsidR="0049696C">
              <w:rPr>
                <w:sz w:val="24"/>
                <w:szCs w:val="24"/>
              </w:rPr>
              <w:t>oint rubric will be use to assess</w:t>
            </w:r>
            <w:r w:rsidR="00B23500">
              <w:rPr>
                <w:sz w:val="24"/>
                <w:szCs w:val="24"/>
              </w:rPr>
              <w:t xml:space="preserve"> the </w:t>
            </w:r>
            <w:r w:rsidR="00045F93">
              <w:rPr>
                <w:sz w:val="24"/>
                <w:szCs w:val="24"/>
              </w:rPr>
              <w:t>presentation</w:t>
            </w:r>
            <w:r w:rsidR="00F74991" w:rsidRPr="00A25889">
              <w:rPr>
                <w:sz w:val="24"/>
                <w:szCs w:val="24"/>
              </w:rPr>
              <w:t xml:space="preserve">. </w:t>
            </w:r>
            <w:r w:rsidR="00DB3426">
              <w:rPr>
                <w:sz w:val="24"/>
                <w:szCs w:val="24"/>
              </w:rPr>
              <w:t xml:space="preserve"> Using gaggle.net,</w:t>
            </w:r>
            <w:r w:rsidR="00F74991" w:rsidRPr="00A25889">
              <w:rPr>
                <w:sz w:val="24"/>
                <w:szCs w:val="24"/>
              </w:rPr>
              <w:t xml:space="preserve"> </w:t>
            </w:r>
            <w:r w:rsidR="00DB3426">
              <w:rPr>
                <w:sz w:val="24"/>
                <w:szCs w:val="24"/>
              </w:rPr>
              <w:t>t</w:t>
            </w:r>
            <w:r w:rsidR="00F74991" w:rsidRPr="00A25889">
              <w:rPr>
                <w:sz w:val="24"/>
                <w:szCs w:val="24"/>
              </w:rPr>
              <w:t>he students will</w:t>
            </w:r>
            <w:r w:rsidR="008377BC">
              <w:rPr>
                <w:sz w:val="24"/>
                <w:szCs w:val="24"/>
              </w:rPr>
              <w:t xml:space="preserve"> chat </w:t>
            </w:r>
            <w:r w:rsidR="000C70FB">
              <w:rPr>
                <w:sz w:val="24"/>
                <w:szCs w:val="24"/>
              </w:rPr>
              <w:t>reflect</w:t>
            </w:r>
            <w:r w:rsidR="0008743F">
              <w:rPr>
                <w:sz w:val="24"/>
                <w:szCs w:val="24"/>
              </w:rPr>
              <w:t>ing</w:t>
            </w:r>
            <w:r w:rsidR="000C70FB">
              <w:rPr>
                <w:sz w:val="24"/>
                <w:szCs w:val="24"/>
              </w:rPr>
              <w:t>,</w:t>
            </w:r>
            <w:r w:rsidR="00F74991" w:rsidRPr="00A25889">
              <w:rPr>
                <w:sz w:val="24"/>
                <w:szCs w:val="24"/>
              </w:rPr>
              <w:t xml:space="preserve"> </w:t>
            </w:r>
            <w:r w:rsidR="0008743F">
              <w:rPr>
                <w:sz w:val="24"/>
                <w:szCs w:val="24"/>
              </w:rPr>
              <w:t xml:space="preserve">and </w:t>
            </w:r>
            <w:r w:rsidR="00F74991" w:rsidRPr="00A25889">
              <w:rPr>
                <w:sz w:val="24"/>
                <w:szCs w:val="24"/>
              </w:rPr>
              <w:t>collabora</w:t>
            </w:r>
            <w:r w:rsidR="000C70FB">
              <w:rPr>
                <w:sz w:val="24"/>
                <w:szCs w:val="24"/>
              </w:rPr>
              <w:t>ting</w:t>
            </w:r>
            <w:r w:rsidR="00185BB6">
              <w:rPr>
                <w:sz w:val="24"/>
                <w:szCs w:val="24"/>
              </w:rPr>
              <w:t xml:space="preserve"> on</w:t>
            </w:r>
            <w:r w:rsidR="00A1327A">
              <w:rPr>
                <w:sz w:val="24"/>
                <w:szCs w:val="24"/>
              </w:rPr>
              <w:t xml:space="preserve"> their future professional career and how it will benefit </w:t>
            </w:r>
            <w:r w:rsidR="000E5B86">
              <w:rPr>
                <w:sz w:val="24"/>
                <w:szCs w:val="24"/>
              </w:rPr>
              <w:t>society</w:t>
            </w:r>
            <w:r w:rsidR="00C10EEC">
              <w:rPr>
                <w:sz w:val="24"/>
                <w:szCs w:val="24"/>
              </w:rPr>
              <w:t xml:space="preserve">. </w:t>
            </w:r>
            <w:r w:rsidR="00907306">
              <w:rPr>
                <w:sz w:val="24"/>
                <w:szCs w:val="24"/>
              </w:rPr>
              <w:t>In addition, the student will complete a peer evaluation.</w:t>
            </w:r>
          </w:p>
          <w:p w:rsidR="00C10EEC" w:rsidRDefault="00C10EEC" w:rsidP="0049696C">
            <w:pPr>
              <w:pStyle w:val="CommentText"/>
              <w:rPr>
                <w:sz w:val="24"/>
                <w:szCs w:val="24"/>
              </w:rPr>
            </w:pPr>
          </w:p>
          <w:p w:rsidR="0008743F" w:rsidRDefault="0008743F" w:rsidP="0049696C">
            <w:pPr>
              <w:pStyle w:val="CommentText"/>
            </w:pPr>
          </w:p>
          <w:p w:rsidR="009632D0" w:rsidRPr="00791C18" w:rsidRDefault="009632D0" w:rsidP="0049696C">
            <w:pPr>
              <w:pStyle w:val="CommentText"/>
            </w:pPr>
          </w:p>
        </w:tc>
      </w:tr>
      <w:tr w:rsidR="00535BF4" w:rsidRPr="00E942EF" w:rsidTr="0049696C">
        <w:trPr>
          <w:trHeight w:val="330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535BF4" w:rsidRPr="00B06148" w:rsidRDefault="00535BF4" w:rsidP="0049696C">
            <w:pPr>
              <w:rPr>
                <w:b/>
                <w:bCs/>
              </w:rPr>
            </w:pPr>
            <w:r w:rsidRPr="00B06148">
              <w:rPr>
                <w:b/>
                <w:bCs/>
              </w:rPr>
              <w:lastRenderedPageBreak/>
              <w:t xml:space="preserve">Standards </w:t>
            </w:r>
          </w:p>
        </w:tc>
      </w:tr>
      <w:tr w:rsidR="00535BF4" w:rsidRPr="00E942EF" w:rsidTr="0049696C">
        <w:trPr>
          <w:trHeight w:val="330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35BF4" w:rsidRDefault="00535BF4" w:rsidP="0049696C">
            <w:pPr>
              <w:spacing w:before="60" w:after="60"/>
              <w:rPr>
                <w:b/>
                <w:bCs/>
              </w:rPr>
            </w:pPr>
            <w:r w:rsidRPr="004A735C">
              <w:rPr>
                <w:b/>
                <w:bCs/>
                <w:u w:val="single"/>
              </w:rPr>
              <w:t>State</w:t>
            </w:r>
            <w:r w:rsidR="00C61F1D">
              <w:rPr>
                <w:b/>
                <w:bCs/>
              </w:rPr>
              <w:t>:  Texas Middle School 6</w:t>
            </w:r>
            <w:r w:rsidR="00C61F1D" w:rsidRPr="00C61F1D">
              <w:rPr>
                <w:b/>
                <w:bCs/>
                <w:vertAlign w:val="superscript"/>
              </w:rPr>
              <w:t>th</w:t>
            </w:r>
            <w:r w:rsidR="00C61F1D">
              <w:rPr>
                <w:b/>
                <w:bCs/>
              </w:rPr>
              <w:t xml:space="preserve"> grade</w:t>
            </w:r>
            <w:r w:rsidR="008054AB">
              <w:rPr>
                <w:b/>
                <w:bCs/>
              </w:rPr>
              <w:t xml:space="preserve"> Technology TEKS</w:t>
            </w:r>
          </w:p>
          <w:p w:rsidR="00EB3CBA" w:rsidRDefault="00EB3CBA" w:rsidP="0049696C">
            <w:pPr>
              <w:spacing w:before="60" w:after="60"/>
            </w:pPr>
            <w:r>
              <w:t xml:space="preserve">4) Critical thinking, problem solving, and </w:t>
            </w:r>
            <w:r w:rsidR="00E50A1A">
              <w:t>decision-making</w:t>
            </w:r>
            <w:r>
              <w:t>. The student makes informed decisions by applying critical-thinking and problem-solving skills.</w:t>
            </w:r>
          </w:p>
          <w:p w:rsidR="00EB3CBA" w:rsidRDefault="00EB3CBA" w:rsidP="0049696C">
            <w:pPr>
              <w:spacing w:before="60" w:after="60"/>
              <w:ind w:left="360"/>
            </w:pPr>
            <w:r>
              <w:t xml:space="preserve"> (B) plan and manage activities to develop a solution, design a computer program, or complete a project  </w:t>
            </w:r>
          </w:p>
          <w:p w:rsidR="008054AB" w:rsidRDefault="008054AB" w:rsidP="0049696C">
            <w:pPr>
              <w:spacing w:before="60" w:after="60"/>
              <w:rPr>
                <w:b/>
                <w:bCs/>
              </w:rPr>
            </w:pPr>
            <w:r w:rsidRPr="004A735C">
              <w:rPr>
                <w:b/>
                <w:bCs/>
                <w:u w:val="single"/>
              </w:rPr>
              <w:t>State</w:t>
            </w:r>
            <w:r>
              <w:rPr>
                <w:b/>
                <w:bCs/>
              </w:rPr>
              <w:t>:  Texas Middle School 6</w:t>
            </w:r>
            <w:r w:rsidRPr="00C61F1D">
              <w:rPr>
                <w:b/>
                <w:bCs/>
                <w:vertAlign w:val="superscript"/>
              </w:rPr>
              <w:t>th</w:t>
            </w:r>
            <w:r>
              <w:rPr>
                <w:b/>
                <w:bCs/>
              </w:rPr>
              <w:t xml:space="preserve"> grade English Language Arts and Reading TEKS</w:t>
            </w:r>
          </w:p>
          <w:p w:rsidR="008054AB" w:rsidRPr="008054AB" w:rsidRDefault="008054AB" w:rsidP="0049696C">
            <w:pPr>
              <w:spacing w:before="60" w:after="60"/>
              <w:rPr>
                <w:b/>
                <w:bCs/>
              </w:rPr>
            </w:pPr>
            <w:r>
              <w:t>(16) Writing. Students write about their own experiences. Students are expected to write a personal narrative that has a clearly defined focus and communicates the importance of or reasons for actions and/or consequences.</w:t>
            </w:r>
          </w:p>
          <w:p w:rsidR="008054AB" w:rsidRPr="00352415" w:rsidRDefault="008054AB" w:rsidP="0049696C">
            <w:pPr>
              <w:spacing w:before="60" w:after="60"/>
              <w:rPr>
                <w:sz w:val="16"/>
                <w:szCs w:val="16"/>
              </w:rPr>
            </w:pPr>
          </w:p>
          <w:p w:rsidR="00C61F1D" w:rsidRPr="004A735C" w:rsidRDefault="00C61F1D" w:rsidP="0049696C">
            <w:pPr>
              <w:spacing w:before="60" w:after="60"/>
              <w:rPr>
                <w:b/>
                <w:bCs/>
                <w:u w:val="single"/>
              </w:rPr>
            </w:pPr>
            <w:r w:rsidRPr="004A735C">
              <w:rPr>
                <w:b/>
                <w:bCs/>
                <w:u w:val="single"/>
              </w:rPr>
              <w:t>National:</w:t>
            </w:r>
          </w:p>
          <w:p w:rsidR="00535BF4" w:rsidRDefault="00535BF4" w:rsidP="0049696C">
            <w:pPr>
              <w:spacing w:before="60" w:after="60"/>
              <w:rPr>
                <w:b/>
                <w:bCs/>
              </w:rPr>
            </w:pPr>
            <w:r w:rsidRPr="00E942EF">
              <w:rPr>
                <w:b/>
                <w:bCs/>
              </w:rPr>
              <w:t>Technology – NETS for Students:</w:t>
            </w:r>
          </w:p>
          <w:p w:rsidR="00A141E7" w:rsidRPr="00A141E7" w:rsidRDefault="00A141E7" w:rsidP="0049696C">
            <w:pPr>
              <w:pStyle w:val="CommentText"/>
              <w:rPr>
                <w:b/>
                <w:sz w:val="24"/>
                <w:szCs w:val="24"/>
              </w:rPr>
            </w:pPr>
            <w:r w:rsidRPr="00A141E7">
              <w:rPr>
                <w:b/>
                <w:sz w:val="24"/>
                <w:szCs w:val="24"/>
              </w:rPr>
              <w:t xml:space="preserve">1.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141E7">
              <w:rPr>
                <w:b/>
                <w:sz w:val="24"/>
                <w:szCs w:val="24"/>
              </w:rPr>
              <w:t>Creativity and Innovation</w:t>
            </w:r>
          </w:p>
          <w:p w:rsidR="00471560" w:rsidRPr="00A25889" w:rsidRDefault="00471560" w:rsidP="0049696C">
            <w:pPr>
              <w:pStyle w:val="CommentText"/>
              <w:rPr>
                <w:sz w:val="24"/>
                <w:szCs w:val="24"/>
              </w:rPr>
            </w:pPr>
            <w:r w:rsidRPr="00A25889">
              <w:rPr>
                <w:sz w:val="24"/>
                <w:szCs w:val="24"/>
              </w:rPr>
              <w:t>Students demonstrate creative thinking, construct</w:t>
            </w:r>
            <w:r w:rsidR="00A25889">
              <w:rPr>
                <w:sz w:val="24"/>
                <w:szCs w:val="24"/>
              </w:rPr>
              <w:t xml:space="preserve"> </w:t>
            </w:r>
            <w:r w:rsidR="00C3708A">
              <w:rPr>
                <w:sz w:val="24"/>
                <w:szCs w:val="24"/>
              </w:rPr>
              <w:t xml:space="preserve">knowledge, </w:t>
            </w:r>
            <w:r w:rsidRPr="00A25889">
              <w:rPr>
                <w:sz w:val="24"/>
                <w:szCs w:val="24"/>
              </w:rPr>
              <w:t>develop innovative products and</w:t>
            </w:r>
          </w:p>
          <w:p w:rsidR="00471560" w:rsidRPr="00A25889" w:rsidRDefault="00471560" w:rsidP="0049696C">
            <w:pPr>
              <w:pStyle w:val="CommentText"/>
              <w:rPr>
                <w:sz w:val="24"/>
                <w:szCs w:val="24"/>
              </w:rPr>
            </w:pPr>
            <w:proofErr w:type="gramStart"/>
            <w:r w:rsidRPr="00A25889">
              <w:rPr>
                <w:sz w:val="24"/>
                <w:szCs w:val="24"/>
              </w:rPr>
              <w:t>processes</w:t>
            </w:r>
            <w:proofErr w:type="gramEnd"/>
            <w:r w:rsidRPr="00A25889">
              <w:rPr>
                <w:sz w:val="24"/>
                <w:szCs w:val="24"/>
              </w:rPr>
              <w:t xml:space="preserve"> using technology.</w:t>
            </w:r>
          </w:p>
          <w:p w:rsidR="00850BAC" w:rsidRDefault="00850BAC" w:rsidP="0049696C">
            <w:pPr>
              <w:pStyle w:val="GrandCanyonBulletedList"/>
              <w:numPr>
                <w:ilvl w:val="0"/>
                <w:numId w:val="0"/>
              </w:numPr>
              <w:ind w:left="432" w:hanging="432"/>
            </w:pPr>
            <w:r>
              <w:t xml:space="preserve">      a. </w:t>
            </w:r>
            <w:r w:rsidR="00471560" w:rsidRPr="00A25889">
              <w:t>Apply existing knowledge to generate new ideas,</w:t>
            </w:r>
            <w:r w:rsidR="00A25889">
              <w:t xml:space="preserve"> </w:t>
            </w:r>
            <w:r w:rsidR="00471560" w:rsidRPr="00A25889">
              <w:t>products, or processes</w:t>
            </w:r>
          </w:p>
          <w:p w:rsidR="00850BAC" w:rsidRPr="00850BAC" w:rsidRDefault="00850BAC" w:rsidP="0049696C">
            <w:pPr>
              <w:pStyle w:val="GrandCanyonBulletedList"/>
              <w:numPr>
                <w:ilvl w:val="0"/>
                <w:numId w:val="0"/>
              </w:numPr>
              <w:ind w:left="432" w:hanging="432"/>
            </w:pPr>
            <w:r>
              <w:rPr>
                <w:rFonts w:ascii="HelveticaNeueLTStd-Th" w:hAnsi="HelveticaNeueLTStd-Th" w:cs="HelveticaNeueLTStd-Th"/>
                <w:color w:val="5A5A5A"/>
                <w:sz w:val="22"/>
                <w:szCs w:val="22"/>
              </w:rPr>
              <w:t xml:space="preserve">      </w:t>
            </w:r>
            <w:r w:rsidRPr="00850BAC">
              <w:t>b. Create original works as a means of personal</w:t>
            </w:r>
            <w:r>
              <w:t xml:space="preserve"> </w:t>
            </w:r>
            <w:r w:rsidRPr="00850BAC">
              <w:t>or group expression</w:t>
            </w:r>
          </w:p>
          <w:p w:rsidR="00A141E7" w:rsidRPr="00A141E7" w:rsidRDefault="00A141E7" w:rsidP="0049696C">
            <w:pPr>
              <w:pStyle w:val="CommentTex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 </w:t>
            </w:r>
            <w:r w:rsidRPr="00A141E7">
              <w:rPr>
                <w:b/>
                <w:sz w:val="24"/>
                <w:szCs w:val="24"/>
              </w:rPr>
              <w:t>Communication and Collaboration</w:t>
            </w:r>
          </w:p>
          <w:p w:rsidR="00A141E7" w:rsidRPr="00A141E7" w:rsidRDefault="00A141E7" w:rsidP="0049696C">
            <w:pPr>
              <w:pStyle w:val="CommentText"/>
              <w:rPr>
                <w:sz w:val="24"/>
                <w:szCs w:val="24"/>
              </w:rPr>
            </w:pPr>
            <w:r w:rsidRPr="00A141E7">
              <w:rPr>
                <w:sz w:val="24"/>
                <w:szCs w:val="24"/>
              </w:rPr>
              <w:t>Students use digital media and environments to communicate and work collaboratively, including</w:t>
            </w:r>
          </w:p>
          <w:p w:rsidR="00A141E7" w:rsidRPr="00A141E7" w:rsidRDefault="00A141E7" w:rsidP="0049696C">
            <w:pPr>
              <w:pStyle w:val="CommentText"/>
              <w:rPr>
                <w:sz w:val="24"/>
                <w:szCs w:val="24"/>
              </w:rPr>
            </w:pPr>
            <w:r w:rsidRPr="00A141E7">
              <w:rPr>
                <w:sz w:val="24"/>
                <w:szCs w:val="24"/>
              </w:rPr>
              <w:t>at a distance, to support individual learning and contribute to the learning of others.</w:t>
            </w:r>
          </w:p>
          <w:p w:rsidR="00A141E7" w:rsidRPr="00A141E7" w:rsidRDefault="00A141E7" w:rsidP="0049696C">
            <w:pPr>
              <w:pStyle w:val="Comment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850B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 w:rsidRPr="00A141E7">
              <w:rPr>
                <w:sz w:val="24"/>
                <w:szCs w:val="24"/>
              </w:rPr>
              <w:t>a. Interact, collaborate, and publish with peers, experts, or others employing a variety of digital</w:t>
            </w:r>
          </w:p>
          <w:p w:rsidR="00A141E7" w:rsidRDefault="00A141E7" w:rsidP="0049696C">
            <w:pPr>
              <w:pStyle w:val="CommentText"/>
              <w:rPr>
                <w:sz w:val="24"/>
                <w:szCs w:val="24"/>
              </w:rPr>
            </w:pPr>
            <w:r w:rsidRPr="00A141E7">
              <w:rPr>
                <w:sz w:val="24"/>
                <w:szCs w:val="24"/>
              </w:rPr>
              <w:t xml:space="preserve">         environments and media</w:t>
            </w:r>
            <w:r w:rsidR="00483EDB">
              <w:rPr>
                <w:sz w:val="24"/>
                <w:szCs w:val="24"/>
              </w:rPr>
              <w:t>.</w:t>
            </w:r>
          </w:p>
          <w:p w:rsidR="00483EDB" w:rsidRPr="00483EDB" w:rsidRDefault="00483EDB" w:rsidP="0049696C">
            <w:pPr>
              <w:pStyle w:val="CommentText"/>
              <w:rPr>
                <w:b/>
                <w:sz w:val="24"/>
                <w:szCs w:val="24"/>
              </w:rPr>
            </w:pPr>
            <w:r w:rsidRPr="00483EDB">
              <w:rPr>
                <w:b/>
                <w:sz w:val="24"/>
                <w:szCs w:val="24"/>
              </w:rPr>
              <w:t>4. Critical Thinking, Problem Solving, and Decision Making</w:t>
            </w:r>
          </w:p>
          <w:p w:rsidR="00483EDB" w:rsidRPr="00483EDB" w:rsidRDefault="00483EDB" w:rsidP="0049696C">
            <w:pPr>
              <w:pStyle w:val="CommentText"/>
              <w:rPr>
                <w:sz w:val="24"/>
                <w:szCs w:val="24"/>
              </w:rPr>
            </w:pPr>
            <w:r w:rsidRPr="00483EDB">
              <w:rPr>
                <w:sz w:val="24"/>
                <w:szCs w:val="24"/>
              </w:rPr>
              <w:t>Students use critical thinking skills to plan and conduct research, manage projects, solve problems,</w:t>
            </w:r>
          </w:p>
          <w:p w:rsidR="00483EDB" w:rsidRDefault="00483EDB" w:rsidP="0049696C">
            <w:pPr>
              <w:pStyle w:val="CommentText"/>
              <w:rPr>
                <w:sz w:val="24"/>
                <w:szCs w:val="24"/>
              </w:rPr>
            </w:pPr>
            <w:r w:rsidRPr="00483EDB">
              <w:rPr>
                <w:sz w:val="24"/>
                <w:szCs w:val="24"/>
              </w:rPr>
              <w:t>and make informed decisions using appropriate digital tools and resources.</w:t>
            </w:r>
          </w:p>
          <w:p w:rsidR="00483EDB" w:rsidRPr="00483EDB" w:rsidRDefault="00850BAC" w:rsidP="0049696C">
            <w:pPr>
              <w:pStyle w:val="CommentText"/>
              <w:rPr>
                <w:rFonts w:ascii="HelveticaNeueLTStd-Th" w:hAnsi="HelveticaNeueLTStd-Th" w:cs="HelveticaNeueLTStd-Th"/>
                <w:color w:val="5A5A5A"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483EDB" w:rsidRPr="00483EDB">
              <w:rPr>
                <w:sz w:val="24"/>
                <w:szCs w:val="24"/>
              </w:rPr>
              <w:t>b. Plan and manage activities to develop a solution or complete a project</w:t>
            </w:r>
          </w:p>
        </w:tc>
      </w:tr>
      <w:tr w:rsidR="00FF0574" w:rsidRPr="00E942EF" w:rsidTr="00FF0574">
        <w:trPr>
          <w:trHeight w:val="330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FF0574" w:rsidRDefault="00FF0574" w:rsidP="0049696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Assess </w:t>
            </w:r>
            <w:r w:rsidR="00F35A0E">
              <w:rPr>
                <w:b/>
                <w:bCs/>
              </w:rPr>
              <w:t xml:space="preserve">Student </w:t>
            </w:r>
            <w:r>
              <w:rPr>
                <w:b/>
                <w:bCs/>
              </w:rPr>
              <w:t>Needs to Identify Goals</w:t>
            </w:r>
          </w:p>
        </w:tc>
      </w:tr>
      <w:tr w:rsidR="00FF0574" w:rsidRPr="00E942EF" w:rsidTr="00FF0574">
        <w:trPr>
          <w:trHeight w:val="330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FF0574" w:rsidRDefault="00F35A0E" w:rsidP="0049696C">
            <w:pPr>
              <w:spacing w:before="60" w:after="60"/>
              <w:rPr>
                <w:b/>
                <w:bCs/>
              </w:rPr>
            </w:pPr>
            <w:r>
              <w:rPr>
                <w:bCs/>
              </w:rPr>
              <w:t>Students will identify their technology needs by completing a survey.</w:t>
            </w:r>
          </w:p>
        </w:tc>
      </w:tr>
      <w:tr w:rsidR="00FF0574" w:rsidRPr="00E942EF" w:rsidTr="00FF0574">
        <w:trPr>
          <w:trHeight w:val="330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FF0574" w:rsidRPr="00B06148" w:rsidRDefault="00FF0574" w:rsidP="0049696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Analyze Learners and Content</w:t>
            </w:r>
          </w:p>
        </w:tc>
      </w:tr>
      <w:tr w:rsidR="00FF0574" w:rsidRPr="00E942EF" w:rsidTr="00FF0574">
        <w:trPr>
          <w:trHeight w:val="330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F0574" w:rsidRPr="00FF0574" w:rsidRDefault="00FF0574" w:rsidP="00F35A0E">
            <w:pPr>
              <w:pStyle w:val="CommentTex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The students will analyze their learning style using the learning style online quiz</w:t>
            </w:r>
            <w:r w:rsidR="00F35A0E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35BF4" w:rsidRPr="00E942EF" w:rsidTr="0049696C">
        <w:trPr>
          <w:trHeight w:val="330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35BF4" w:rsidRPr="00B06148" w:rsidRDefault="00535BF4" w:rsidP="0049696C">
            <w:pPr>
              <w:spacing w:before="60" w:after="60"/>
              <w:rPr>
                <w:b/>
                <w:bCs/>
              </w:rPr>
            </w:pPr>
            <w:r w:rsidRPr="00B06148">
              <w:rPr>
                <w:b/>
                <w:bCs/>
              </w:rPr>
              <w:t xml:space="preserve">Learning Objectives </w:t>
            </w:r>
            <w:r w:rsidRPr="00B06148">
              <w:rPr>
                <w:b/>
                <w:bCs/>
                <w:sz w:val="20"/>
                <w:szCs w:val="20"/>
              </w:rPr>
              <w:t>(created from learning outcomes)</w:t>
            </w:r>
          </w:p>
        </w:tc>
      </w:tr>
      <w:tr w:rsidR="00535BF4" w:rsidRPr="00E942EF" w:rsidTr="0049696C">
        <w:trPr>
          <w:trHeight w:val="2501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2D542C" w:rsidRDefault="005554ED" w:rsidP="0049696C">
            <w:r>
              <w:t xml:space="preserve">Students will be able to learn the elements of PowerPoint; inserting sounds and pictures by viewing, analyzing, and gathering information from videos, written demonstrations, and applying the skills learned to create a presentation </w:t>
            </w:r>
            <w:r w:rsidR="003D3D4F">
              <w:t>of their future career</w:t>
            </w:r>
            <w:r w:rsidR="004454F9">
              <w:t>.</w:t>
            </w:r>
            <w:r w:rsidR="00037010">
              <w:t xml:space="preserve"> </w:t>
            </w:r>
          </w:p>
          <w:p w:rsidR="005554ED" w:rsidRPr="005554ED" w:rsidRDefault="005554ED" w:rsidP="0049696C">
            <w:pPr>
              <w:rPr>
                <w:bCs/>
                <w:sz w:val="16"/>
                <w:szCs w:val="16"/>
              </w:rPr>
            </w:pPr>
          </w:p>
          <w:p w:rsidR="002D542C" w:rsidRPr="005554ED" w:rsidRDefault="002D542C" w:rsidP="0049696C">
            <w:pPr>
              <w:pStyle w:val="CommentText"/>
              <w:rPr>
                <w:bCs/>
                <w:sz w:val="16"/>
                <w:szCs w:val="16"/>
              </w:rPr>
            </w:pPr>
          </w:p>
          <w:p w:rsidR="005C69A1" w:rsidRPr="00352415" w:rsidRDefault="002D542C" w:rsidP="0049696C">
            <w:pPr>
              <w:pStyle w:val="CommentTex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The students will be able to collaborate reflecting and evaluating peers using gaggle.net and a blog.</w:t>
            </w:r>
          </w:p>
        </w:tc>
      </w:tr>
      <w:tr w:rsidR="005C69A1" w:rsidRPr="00E942EF" w:rsidTr="0049696C">
        <w:trPr>
          <w:trHeight w:val="368"/>
        </w:trPr>
        <w:tc>
          <w:tcPr>
            <w:tcW w:w="5997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5C69A1" w:rsidRDefault="005C69A1" w:rsidP="0049696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Instructional Design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5C69A1" w:rsidRDefault="005C69A1" w:rsidP="0049696C">
            <w:pPr>
              <w:spacing w:before="60" w:after="60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Mindflash</w:t>
            </w:r>
            <w:proofErr w:type="spellEnd"/>
            <w:r w:rsidR="00F40692">
              <w:rPr>
                <w:b/>
                <w:bCs/>
              </w:rPr>
              <w:t>/Wiki</w:t>
            </w:r>
          </w:p>
        </w:tc>
      </w:tr>
      <w:tr w:rsidR="005C69A1" w:rsidRPr="00E942EF" w:rsidTr="0049696C">
        <w:trPr>
          <w:trHeight w:val="368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5C69A1" w:rsidRPr="00B06148" w:rsidRDefault="005C69A1" w:rsidP="0049696C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Instructional Strategies </w:t>
            </w:r>
          </w:p>
        </w:tc>
      </w:tr>
      <w:tr w:rsidR="005C69A1" w:rsidRPr="00E942EF" w:rsidTr="0049696C">
        <w:trPr>
          <w:trHeight w:val="368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C69A1" w:rsidRDefault="005C69A1" w:rsidP="0049696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Video demonstrating steps for inserting pictures and sounds using PowerPoint</w:t>
            </w:r>
          </w:p>
          <w:p w:rsidR="005C69A1" w:rsidRDefault="005C69A1" w:rsidP="0049696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Written steps with graphics demonstrat</w:t>
            </w:r>
            <w:r w:rsidR="002736BA">
              <w:rPr>
                <w:b/>
                <w:bCs/>
              </w:rPr>
              <w:t>ing steps for inserting</w:t>
            </w:r>
            <w:r>
              <w:rPr>
                <w:b/>
                <w:bCs/>
              </w:rPr>
              <w:t xml:space="preserve"> and sounds using PowerPoint</w:t>
            </w:r>
          </w:p>
          <w:p w:rsidR="005C69A1" w:rsidRDefault="005C69A1" w:rsidP="0049696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Hands on interactions drills and practice</w:t>
            </w:r>
            <w:r w:rsidR="00FF0574">
              <w:rPr>
                <w:b/>
                <w:bCs/>
              </w:rPr>
              <w:t>------</w:t>
            </w:r>
            <w:r>
              <w:rPr>
                <w:b/>
                <w:bCs/>
              </w:rPr>
              <w:t>Communications: email, chatting, blogging</w:t>
            </w:r>
          </w:p>
        </w:tc>
      </w:tr>
      <w:tr w:rsidR="00A81A4F" w:rsidRPr="00E942EF" w:rsidTr="0049696C">
        <w:trPr>
          <w:trHeight w:val="368"/>
        </w:trPr>
        <w:tc>
          <w:tcPr>
            <w:tcW w:w="562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A81A4F" w:rsidRPr="00B06148" w:rsidRDefault="00A81A4F" w:rsidP="0049696C">
            <w:pPr>
              <w:rPr>
                <w:b/>
                <w:bCs/>
              </w:rPr>
            </w:pPr>
            <w:r w:rsidRPr="00B06148">
              <w:rPr>
                <w:b/>
                <w:bCs/>
              </w:rPr>
              <w:t>Hardware</w:t>
            </w:r>
          </w:p>
        </w:tc>
        <w:tc>
          <w:tcPr>
            <w:tcW w:w="618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A81A4F" w:rsidRPr="00B06148" w:rsidRDefault="00A81A4F" w:rsidP="0049696C">
            <w:pPr>
              <w:spacing w:before="60" w:after="60"/>
              <w:rPr>
                <w:b/>
                <w:bCs/>
              </w:rPr>
            </w:pPr>
            <w:r w:rsidRPr="00B06148">
              <w:rPr>
                <w:b/>
                <w:bCs/>
              </w:rPr>
              <w:t>Software</w:t>
            </w:r>
            <w:r>
              <w:rPr>
                <w:b/>
                <w:bCs/>
              </w:rPr>
              <w:t xml:space="preserve">  </w:t>
            </w:r>
          </w:p>
        </w:tc>
      </w:tr>
      <w:tr w:rsidR="00A81A4F" w:rsidRPr="00E942EF" w:rsidTr="0049696C">
        <w:trPr>
          <w:trHeight w:val="367"/>
        </w:trPr>
        <w:tc>
          <w:tcPr>
            <w:tcW w:w="5623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A81A4F" w:rsidRPr="00B06148" w:rsidRDefault="00A81A4F" w:rsidP="0049696C">
            <w:pPr>
              <w:rPr>
                <w:b/>
                <w:bCs/>
              </w:rPr>
            </w:pPr>
            <w:r>
              <w:rPr>
                <w:noProof/>
              </w:rPr>
              <w:t>Computers</w:t>
            </w:r>
          </w:p>
        </w:tc>
        <w:tc>
          <w:tcPr>
            <w:tcW w:w="6185" w:type="dxa"/>
            <w:gridSpan w:val="2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E0E0E0"/>
          </w:tcPr>
          <w:p w:rsidR="00A81A4F" w:rsidRPr="005C69A1" w:rsidRDefault="00EA70D3" w:rsidP="0049696C">
            <w:pPr>
              <w:spacing w:before="60" w:after="60"/>
              <w:rPr>
                <w:noProof/>
              </w:rPr>
            </w:pPr>
            <w:r>
              <w:rPr>
                <w:noProof/>
              </w:rPr>
              <w:t>PowerPoint, gaggle.net, Microsoft Word, Posterous Blog</w:t>
            </w:r>
          </w:p>
        </w:tc>
      </w:tr>
      <w:tr w:rsidR="00535BF4" w:rsidRPr="00E942EF" w:rsidTr="0049696C">
        <w:trPr>
          <w:trHeight w:val="330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C470B2" w:rsidRPr="00E942EF" w:rsidRDefault="00C470B2" w:rsidP="0049696C">
            <w:pPr>
              <w:spacing w:before="60" w:after="60"/>
              <w:rPr>
                <w:bCs/>
              </w:rPr>
            </w:pP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535BF4" w:rsidRPr="00B06148" w:rsidRDefault="00535BF4" w:rsidP="0049696C">
            <w:pPr>
              <w:rPr>
                <w:b/>
                <w:bCs/>
              </w:rPr>
            </w:pPr>
            <w:r w:rsidRPr="00B06148">
              <w:rPr>
                <w:b/>
                <w:bCs/>
              </w:rPr>
              <w:t>Prerequisite Skills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3CBA" w:rsidRDefault="00C3708A" w:rsidP="0049696C">
            <w:pPr>
              <w:rPr>
                <w:noProof/>
              </w:rPr>
            </w:pPr>
            <w:r>
              <w:rPr>
                <w:noProof/>
              </w:rPr>
              <w:t>Stud</w:t>
            </w:r>
            <w:r w:rsidR="00F66D15">
              <w:rPr>
                <w:noProof/>
              </w:rPr>
              <w:t>ents nee</w:t>
            </w:r>
            <w:r w:rsidR="0059320F">
              <w:rPr>
                <w:noProof/>
              </w:rPr>
              <w:t>d</w:t>
            </w:r>
            <w:r w:rsidR="00943CD9">
              <w:rPr>
                <w:noProof/>
              </w:rPr>
              <w:t xml:space="preserve"> to understand and master the skills of </w:t>
            </w:r>
            <w:r w:rsidR="00F66D15">
              <w:rPr>
                <w:noProof/>
              </w:rPr>
              <w:t>Microsoft Words, and the basic of PowerPoint such as in</w:t>
            </w:r>
            <w:r w:rsidR="00BD1325">
              <w:rPr>
                <w:noProof/>
              </w:rPr>
              <w:t xml:space="preserve">serting text, </w:t>
            </w:r>
            <w:r w:rsidR="0039088F">
              <w:rPr>
                <w:noProof/>
              </w:rPr>
              <w:t xml:space="preserve">animation, </w:t>
            </w:r>
            <w:r w:rsidR="00BD1325">
              <w:rPr>
                <w:noProof/>
              </w:rPr>
              <w:t xml:space="preserve">background, </w:t>
            </w:r>
            <w:r w:rsidR="00C470B2">
              <w:rPr>
                <w:noProof/>
              </w:rPr>
              <w:t>and effect.</w:t>
            </w:r>
          </w:p>
          <w:p w:rsidR="00352415" w:rsidRDefault="00352415" w:rsidP="0049696C">
            <w:pPr>
              <w:rPr>
                <w:noProof/>
              </w:rPr>
            </w:pPr>
          </w:p>
          <w:p w:rsidR="00352415" w:rsidRDefault="0091232D" w:rsidP="0049696C">
            <w:pPr>
              <w:pStyle w:val="CommentText"/>
            </w:pPr>
            <w:hyperlink r:id="rId7" w:history="1">
              <w:r w:rsidR="00352415">
                <w:rPr>
                  <w:rStyle w:val="Hyperlink"/>
                </w:rPr>
                <w:t>http://www.youtube.com/watch?v=FDj5wgmxu9Q</w:t>
              </w:r>
            </w:hyperlink>
            <w:r w:rsidR="00352415">
              <w:t xml:space="preserve">         Custom Animating                                    </w:t>
            </w:r>
          </w:p>
          <w:p w:rsidR="00352415" w:rsidRDefault="00352415" w:rsidP="0049696C">
            <w:pPr>
              <w:pStyle w:val="CommentText"/>
            </w:pPr>
          </w:p>
          <w:p w:rsidR="00352415" w:rsidRDefault="0091232D" w:rsidP="0049696C">
            <w:pPr>
              <w:pStyle w:val="CommentText"/>
            </w:pPr>
            <w:hyperlink r:id="rId8" w:history="1">
              <w:r w:rsidR="00352415" w:rsidRPr="002F7110">
                <w:rPr>
                  <w:rStyle w:val="Hyperlink"/>
                </w:rPr>
                <w:t>http://www.youtube.com/watch?v=iYhDZ7yjM3w</w:t>
              </w:r>
            </w:hyperlink>
            <w:r w:rsidR="00352415">
              <w:t xml:space="preserve">        Absolute Basic PowerPoint            </w:t>
            </w:r>
          </w:p>
          <w:p w:rsidR="00352415" w:rsidRDefault="00352415" w:rsidP="0049696C">
            <w:pPr>
              <w:pStyle w:val="CommentText"/>
              <w:rPr>
                <w:sz w:val="24"/>
                <w:szCs w:val="24"/>
              </w:rPr>
            </w:pPr>
          </w:p>
          <w:p w:rsidR="00352415" w:rsidRPr="005E124A" w:rsidRDefault="0091232D" w:rsidP="0049696C">
            <w:pPr>
              <w:rPr>
                <w:noProof/>
              </w:rPr>
            </w:pPr>
            <w:hyperlink r:id="rId9" w:history="1">
              <w:r w:rsidR="00352415">
                <w:rPr>
                  <w:rStyle w:val="Hyperlink"/>
                </w:rPr>
                <w:t>http://www.youtube.com/watch?v=bZD05qm40kY</w:t>
              </w:r>
            </w:hyperlink>
            <w:r w:rsidR="00352415">
              <w:t xml:space="preserve">        Microsoft Word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E0E0E0"/>
            <w:vAlign w:val="center"/>
          </w:tcPr>
          <w:p w:rsidR="00535BF4" w:rsidRPr="00B06148" w:rsidRDefault="00535BF4" w:rsidP="0049696C">
            <w:pPr>
              <w:rPr>
                <w:b/>
                <w:bCs/>
              </w:rPr>
            </w:pPr>
            <w:r w:rsidRPr="00B06148">
              <w:rPr>
                <w:b/>
                <w:bCs/>
              </w:rPr>
              <w:t xml:space="preserve">Duration 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BF4" w:rsidRPr="00E942EF" w:rsidRDefault="00535BF4" w:rsidP="0049696C">
            <w:pPr>
              <w:spacing w:before="60" w:after="60"/>
              <w:rPr>
                <w:bCs/>
              </w:rPr>
            </w:pPr>
            <w:r w:rsidRPr="00E942EF">
              <w:rPr>
                <w:bCs/>
              </w:rPr>
              <w:t>What is the recommended duration of this activity?</w:t>
            </w:r>
          </w:p>
          <w:p w:rsidR="005E124A" w:rsidRPr="00C470B2" w:rsidRDefault="00DB33C9" w:rsidP="0049696C">
            <w:pPr>
              <w:pStyle w:val="GrandCanyonBulletedList"/>
              <w:numPr>
                <w:ilvl w:val="0"/>
                <w:numId w:val="0"/>
              </w:numPr>
              <w:ind w:left="432"/>
              <w:rPr>
                <w:b/>
                <w:szCs w:val="22"/>
                <w:u w:val="single"/>
              </w:rPr>
            </w:pPr>
            <w:r>
              <w:t>Seven days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35BF4" w:rsidRPr="00B06148" w:rsidRDefault="00535BF4" w:rsidP="0049696C">
            <w:pPr>
              <w:rPr>
                <w:b/>
                <w:bCs/>
              </w:rPr>
            </w:pPr>
            <w:r w:rsidRPr="00B06148">
              <w:rPr>
                <w:b/>
                <w:bCs/>
              </w:rPr>
              <w:t xml:space="preserve">Grouping 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BF4" w:rsidRPr="00E942EF" w:rsidRDefault="00535BF4" w:rsidP="0049696C">
            <w:pPr>
              <w:spacing w:before="60" w:after="60"/>
            </w:pPr>
            <w:r w:rsidRPr="00E942EF">
              <w:t>What is the recommended grouping for this activity?</w:t>
            </w:r>
          </w:p>
          <w:p w:rsidR="00AE136E" w:rsidRDefault="00535BF4" w:rsidP="0049696C">
            <w:pPr>
              <w:pStyle w:val="GrandCanyonBulletedList"/>
              <w:numPr>
                <w:ilvl w:val="0"/>
                <w:numId w:val="0"/>
              </w:numPr>
              <w:ind w:left="432"/>
            </w:pPr>
            <w:r w:rsidRPr="00E942EF">
              <w:t>Individual</w:t>
            </w:r>
            <w:r w:rsidR="00AE136E">
              <w:t>---Future Career</w:t>
            </w:r>
            <w:r w:rsidR="00FA3307">
              <w:t xml:space="preserve"> Presentation</w:t>
            </w:r>
          </w:p>
          <w:p w:rsidR="004D7DC3" w:rsidRPr="00E942EF" w:rsidRDefault="00AE136E" w:rsidP="0049696C">
            <w:pPr>
              <w:pStyle w:val="GrandCanyonBulletedList"/>
              <w:numPr>
                <w:ilvl w:val="0"/>
                <w:numId w:val="0"/>
              </w:numPr>
              <w:ind w:left="432"/>
            </w:pPr>
            <w:r>
              <w:t>G</w:t>
            </w:r>
            <w:r w:rsidR="00535BF4" w:rsidRPr="00E942EF">
              <w:t xml:space="preserve">roup </w:t>
            </w:r>
            <w:r>
              <w:t>---Collaboration—gaggle.net (email, chat, blogging)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BF4" w:rsidRPr="00B06148" w:rsidRDefault="00535BF4" w:rsidP="0049696C">
            <w:pPr>
              <w:rPr>
                <w:b/>
                <w:bCs/>
              </w:rPr>
            </w:pPr>
            <w:r w:rsidRPr="00B06148">
              <w:rPr>
                <w:b/>
                <w:bCs/>
              </w:rPr>
              <w:t>Procedure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60A5" w:rsidRPr="00352415" w:rsidRDefault="00535BF4" w:rsidP="0049696C">
            <w:pPr>
              <w:pStyle w:val="CommentText"/>
              <w:rPr>
                <w:sz w:val="24"/>
                <w:szCs w:val="24"/>
              </w:rPr>
            </w:pPr>
            <w:r w:rsidRPr="000229DC">
              <w:rPr>
                <w:b/>
                <w:sz w:val="24"/>
                <w:szCs w:val="24"/>
              </w:rPr>
              <w:t xml:space="preserve">Anticipatory Set: </w:t>
            </w:r>
            <w:r w:rsidR="004818B7">
              <w:rPr>
                <w:sz w:val="24"/>
                <w:szCs w:val="24"/>
              </w:rPr>
              <w:t>Students will use prior knowledge to make</w:t>
            </w:r>
            <w:r w:rsidR="004B768A">
              <w:rPr>
                <w:sz w:val="24"/>
                <w:szCs w:val="24"/>
              </w:rPr>
              <w:t xml:space="preserve"> connection with</w:t>
            </w:r>
            <w:r w:rsidR="00A81C78">
              <w:rPr>
                <w:sz w:val="24"/>
                <w:szCs w:val="24"/>
              </w:rPr>
              <w:t xml:space="preserve"> </w:t>
            </w:r>
            <w:r w:rsidR="00C4217D">
              <w:rPr>
                <w:sz w:val="24"/>
                <w:szCs w:val="24"/>
              </w:rPr>
              <w:t xml:space="preserve">the learned skills for </w:t>
            </w:r>
            <w:r w:rsidR="00C470B2">
              <w:rPr>
                <w:sz w:val="24"/>
                <w:szCs w:val="24"/>
              </w:rPr>
              <w:t>inserting sounds and</w:t>
            </w:r>
            <w:r w:rsidR="00FA3307">
              <w:rPr>
                <w:sz w:val="24"/>
                <w:szCs w:val="24"/>
              </w:rPr>
              <w:t xml:space="preserve"> pictures </w:t>
            </w:r>
            <w:r w:rsidR="00C4217D">
              <w:rPr>
                <w:sz w:val="24"/>
                <w:szCs w:val="24"/>
              </w:rPr>
              <w:t>in</w:t>
            </w:r>
            <w:r w:rsidR="00FA3307">
              <w:rPr>
                <w:sz w:val="24"/>
                <w:szCs w:val="24"/>
              </w:rPr>
              <w:t xml:space="preserve">to </w:t>
            </w:r>
            <w:r w:rsidR="00C4217D">
              <w:rPr>
                <w:sz w:val="24"/>
                <w:szCs w:val="24"/>
              </w:rPr>
              <w:t xml:space="preserve">PowerPoint slides to </w:t>
            </w:r>
            <w:r w:rsidR="00FA3307" w:rsidRPr="00352415">
              <w:rPr>
                <w:sz w:val="24"/>
                <w:szCs w:val="24"/>
              </w:rPr>
              <w:t>create a Future Career P</w:t>
            </w:r>
            <w:r w:rsidR="00045F93" w:rsidRPr="00352415">
              <w:rPr>
                <w:sz w:val="24"/>
                <w:szCs w:val="24"/>
              </w:rPr>
              <w:t>resentation</w:t>
            </w:r>
            <w:r w:rsidR="00C470B2" w:rsidRPr="00352415">
              <w:rPr>
                <w:sz w:val="24"/>
                <w:szCs w:val="24"/>
              </w:rPr>
              <w:t>.</w:t>
            </w:r>
          </w:p>
          <w:p w:rsidR="001B0028" w:rsidRDefault="00535BF4" w:rsidP="0049696C">
            <w:pPr>
              <w:rPr>
                <w:b/>
                <w:bCs/>
              </w:rPr>
            </w:pPr>
            <w:r w:rsidRPr="00352415">
              <w:rPr>
                <w:b/>
                <w:bCs/>
              </w:rPr>
              <w:t>Teaching Procedures</w:t>
            </w:r>
            <w:r w:rsidR="001B0028">
              <w:rPr>
                <w:b/>
                <w:bCs/>
              </w:rPr>
              <w:t xml:space="preserve">: </w:t>
            </w:r>
            <w:r w:rsidR="001B0028">
              <w:t xml:space="preserve"> </w:t>
            </w:r>
            <w:hyperlink r:id="rId10" w:history="1">
              <w:r w:rsidR="001B0028" w:rsidRPr="0013687B">
                <w:rPr>
                  <w:rStyle w:val="Hyperlink"/>
                  <w:b/>
                  <w:bCs/>
                </w:rPr>
                <w:t>http://distancedgandrus.wikispaces.com/+Teaching+Procedures</w:t>
              </w:r>
            </w:hyperlink>
          </w:p>
          <w:p w:rsidR="00535BF4" w:rsidRPr="004060A5" w:rsidRDefault="001B0028" w:rsidP="0049696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:rsidR="00535BF4" w:rsidRPr="00DC4F48" w:rsidRDefault="00535BF4" w:rsidP="0049696C">
            <w:pPr>
              <w:pStyle w:val="CommentText"/>
              <w:rPr>
                <w:sz w:val="24"/>
                <w:szCs w:val="24"/>
              </w:rPr>
            </w:pPr>
            <w:r w:rsidRPr="00207264">
              <w:rPr>
                <w:b/>
                <w:sz w:val="24"/>
                <w:szCs w:val="24"/>
              </w:rPr>
              <w:t>Closure:</w:t>
            </w:r>
            <w:r w:rsidR="00DC4F48">
              <w:rPr>
                <w:b/>
                <w:sz w:val="24"/>
                <w:szCs w:val="24"/>
              </w:rPr>
              <w:t xml:space="preserve">  </w:t>
            </w:r>
            <w:r w:rsidR="003F1DB1">
              <w:rPr>
                <w:b/>
                <w:sz w:val="24"/>
                <w:szCs w:val="24"/>
              </w:rPr>
              <w:t xml:space="preserve">Reflection </w:t>
            </w:r>
            <w:r w:rsidR="003F1DB1">
              <w:rPr>
                <w:sz w:val="24"/>
                <w:szCs w:val="24"/>
              </w:rPr>
              <w:t>Student will c</w:t>
            </w:r>
            <w:r w:rsidR="003C15BD">
              <w:rPr>
                <w:sz w:val="24"/>
                <w:szCs w:val="24"/>
              </w:rPr>
              <w:t xml:space="preserve">ollaborate </w:t>
            </w:r>
            <w:r w:rsidR="00DC4F48">
              <w:rPr>
                <w:sz w:val="24"/>
                <w:szCs w:val="24"/>
              </w:rPr>
              <w:t>on what wa</w:t>
            </w:r>
            <w:r w:rsidR="003C15BD">
              <w:rPr>
                <w:sz w:val="24"/>
                <w:szCs w:val="24"/>
              </w:rPr>
              <w:t xml:space="preserve">s </w:t>
            </w:r>
            <w:r w:rsidR="00C470B2">
              <w:rPr>
                <w:sz w:val="24"/>
                <w:szCs w:val="24"/>
              </w:rPr>
              <w:t>learn</w:t>
            </w:r>
            <w:r w:rsidR="003C0921">
              <w:rPr>
                <w:sz w:val="24"/>
                <w:szCs w:val="24"/>
              </w:rPr>
              <w:t>ed</w:t>
            </w:r>
            <w:r w:rsidR="002736BA">
              <w:rPr>
                <w:sz w:val="24"/>
                <w:szCs w:val="24"/>
              </w:rPr>
              <w:t xml:space="preserve"> on</w:t>
            </w:r>
            <w:r w:rsidR="00C470B2">
              <w:rPr>
                <w:sz w:val="24"/>
                <w:szCs w:val="24"/>
              </w:rPr>
              <w:t xml:space="preserve"> inserting sounds</w:t>
            </w:r>
            <w:r w:rsidR="002736BA">
              <w:rPr>
                <w:sz w:val="24"/>
                <w:szCs w:val="24"/>
              </w:rPr>
              <w:t xml:space="preserve"> </w:t>
            </w:r>
            <w:r w:rsidR="00C470B2">
              <w:rPr>
                <w:sz w:val="24"/>
                <w:szCs w:val="24"/>
              </w:rPr>
              <w:t>and pictures</w:t>
            </w:r>
            <w:r w:rsidR="003F1DB1">
              <w:rPr>
                <w:sz w:val="24"/>
                <w:szCs w:val="24"/>
              </w:rPr>
              <w:t>. S</w:t>
            </w:r>
            <w:r w:rsidR="003C15BD">
              <w:rPr>
                <w:sz w:val="24"/>
                <w:szCs w:val="24"/>
              </w:rPr>
              <w:t xml:space="preserve">tudents </w:t>
            </w:r>
            <w:r w:rsidR="003F1DB1">
              <w:rPr>
                <w:sz w:val="24"/>
                <w:szCs w:val="24"/>
              </w:rPr>
              <w:t xml:space="preserve">will </w:t>
            </w:r>
            <w:r w:rsidR="003C15BD">
              <w:rPr>
                <w:sz w:val="24"/>
                <w:szCs w:val="24"/>
              </w:rPr>
              <w:t xml:space="preserve">reflect </w:t>
            </w:r>
            <w:r w:rsidR="00C470B2">
              <w:rPr>
                <w:sz w:val="24"/>
                <w:szCs w:val="24"/>
              </w:rPr>
              <w:t xml:space="preserve">how they can use the elements taught </w:t>
            </w:r>
            <w:r w:rsidR="00DC4F48">
              <w:rPr>
                <w:sz w:val="24"/>
                <w:szCs w:val="24"/>
              </w:rPr>
              <w:t>in their educational life as we</w:t>
            </w:r>
            <w:r w:rsidR="00C470B2">
              <w:rPr>
                <w:sz w:val="24"/>
                <w:szCs w:val="24"/>
              </w:rPr>
              <w:t xml:space="preserve">ll as their personal lives. 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BF4" w:rsidRPr="00B06148" w:rsidRDefault="00535BF4" w:rsidP="0049696C">
            <w:pPr>
              <w:spacing w:before="60" w:after="60"/>
              <w:rPr>
                <w:b/>
                <w:bCs/>
              </w:rPr>
            </w:pPr>
            <w:r w:rsidRPr="00B06148">
              <w:rPr>
                <w:b/>
                <w:bCs/>
              </w:rPr>
              <w:t>Assessment (Summative and Formative)</w:t>
            </w:r>
          </w:p>
        </w:tc>
      </w:tr>
      <w:tr w:rsidR="00535BF4" w:rsidRPr="00E942EF" w:rsidTr="00084C65">
        <w:trPr>
          <w:trHeight w:val="1790"/>
        </w:trPr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4D8F" w:rsidRDefault="009B4D8F" w:rsidP="0049696C"/>
          <w:p w:rsidR="009B4D8F" w:rsidRDefault="009B4D8F" w:rsidP="0049696C">
            <w:pPr>
              <w:rPr>
                <w:b/>
              </w:rPr>
            </w:pPr>
            <w:r w:rsidRPr="009B4D8F">
              <w:rPr>
                <w:b/>
              </w:rPr>
              <w:t>Formative Assessment</w:t>
            </w:r>
            <w:r w:rsidR="00B01127">
              <w:rPr>
                <w:b/>
              </w:rPr>
              <w:t>:</w:t>
            </w:r>
          </w:p>
          <w:p w:rsidR="00B01127" w:rsidRPr="009B4D8F" w:rsidRDefault="00B01127" w:rsidP="0049696C">
            <w:pPr>
              <w:rPr>
                <w:b/>
              </w:rPr>
            </w:pPr>
          </w:p>
          <w:p w:rsidR="00B01127" w:rsidRDefault="00B01127" w:rsidP="0049696C">
            <w:pPr>
              <w:pStyle w:val="GrandCanyonBulletedList"/>
              <w:numPr>
                <w:ilvl w:val="0"/>
                <w:numId w:val="0"/>
              </w:numPr>
              <w:ind w:left="432"/>
            </w:pPr>
            <w:r w:rsidRPr="00C27A8D">
              <w:rPr>
                <w:b/>
              </w:rPr>
              <w:t xml:space="preserve">Drill and Practice: </w:t>
            </w:r>
            <w:r>
              <w:t>Create two slides</w:t>
            </w:r>
            <w:r w:rsidR="00652572">
              <w:t>, one of your Favorite Food and one of your Favorite Sport</w:t>
            </w:r>
            <w:r w:rsidR="0049696C">
              <w:t>. Insert a sound and</w:t>
            </w:r>
            <w:r>
              <w:t xml:space="preserve"> picture with animation that re</w:t>
            </w:r>
            <w:r w:rsidR="00652572">
              <w:t>flects the topic (Favorite Food/Sport</w:t>
            </w:r>
            <w:r>
              <w:t xml:space="preserve">). When completed save it and email it to </w:t>
            </w:r>
            <w:r w:rsidR="00652572">
              <w:t>two members of your class and Peer Evaluate</w:t>
            </w:r>
            <w:r w:rsidR="00107250">
              <w:t xml:space="preserve"> their project</w:t>
            </w:r>
            <w:r w:rsidR="00652572">
              <w:t xml:space="preserve">. </w:t>
            </w:r>
          </w:p>
          <w:p w:rsidR="00B01127" w:rsidRDefault="00B01127" w:rsidP="0049696C">
            <w:pPr>
              <w:pStyle w:val="GrandCanyonBulletedList"/>
              <w:numPr>
                <w:ilvl w:val="0"/>
                <w:numId w:val="0"/>
              </w:numPr>
              <w:ind w:left="432"/>
              <w:rPr>
                <w:b/>
              </w:rPr>
            </w:pPr>
          </w:p>
          <w:p w:rsidR="00C4217D" w:rsidRDefault="00B01127" w:rsidP="0049696C">
            <w:pPr>
              <w:ind w:left="360"/>
            </w:pPr>
            <w:r w:rsidRPr="00065643">
              <w:rPr>
                <w:b/>
              </w:rPr>
              <w:t>Peer Evaluation:</w:t>
            </w:r>
            <w:r>
              <w:t xml:space="preserve"> Evaluate your pair share partner on the Drill and Practic</w:t>
            </w:r>
            <w:r w:rsidR="00C4217D">
              <w:t>e formative assessment using a</w:t>
            </w:r>
            <w:r>
              <w:t xml:space="preserve"> Peer Ev</w:t>
            </w:r>
            <w:r w:rsidR="00C4217D">
              <w:t>aluation form.</w:t>
            </w:r>
          </w:p>
          <w:p w:rsidR="00C4217D" w:rsidRDefault="00C4217D" w:rsidP="0049696C">
            <w:pPr>
              <w:ind w:left="360"/>
            </w:pPr>
            <w:hyperlink r:id="rId11" w:history="1">
              <w:r w:rsidRPr="0013687B">
                <w:rPr>
                  <w:rStyle w:val="Hyperlink"/>
                </w:rPr>
                <w:t>https://docs.google.com</w:t>
              </w:r>
              <w:r w:rsidRPr="0013687B">
                <w:rPr>
                  <w:rStyle w:val="Hyperlink"/>
                </w:rPr>
                <w:t>/</w:t>
              </w:r>
              <w:r w:rsidRPr="0013687B">
                <w:rPr>
                  <w:rStyle w:val="Hyperlink"/>
                </w:rPr>
                <w:t>spreadsheet/formResponse?formkey=dFB4Y1NMenZwbXJKNTNySFBRTVpwMWc6MQ&amp;ifq</w:t>
              </w:r>
            </w:hyperlink>
          </w:p>
          <w:p w:rsidR="00B01127" w:rsidRDefault="00B01127" w:rsidP="0049696C">
            <w:pPr>
              <w:pStyle w:val="GrandCanyonBulletedList"/>
              <w:numPr>
                <w:ilvl w:val="0"/>
                <w:numId w:val="0"/>
              </w:numPr>
              <w:rPr>
                <w:b/>
              </w:rPr>
            </w:pPr>
          </w:p>
          <w:p w:rsidR="0049696C" w:rsidRDefault="00E90B64" w:rsidP="0049696C">
            <w:pPr>
              <w:pStyle w:val="GrandCanyonBulletedList"/>
              <w:numPr>
                <w:ilvl w:val="0"/>
                <w:numId w:val="0"/>
              </w:numPr>
              <w:ind w:left="432"/>
            </w:pPr>
            <w:r w:rsidRPr="00E90B64">
              <w:rPr>
                <w:b/>
              </w:rPr>
              <w:t>Student R</w:t>
            </w:r>
            <w:r w:rsidR="00C53B75" w:rsidRPr="00E90B64">
              <w:rPr>
                <w:b/>
              </w:rPr>
              <w:t>eflections</w:t>
            </w:r>
            <w:r w:rsidR="00E95545">
              <w:t>: Student</w:t>
            </w:r>
            <w:r w:rsidR="001D5DDA">
              <w:t>s</w:t>
            </w:r>
            <w:r w:rsidR="00E95545">
              <w:t xml:space="preserve"> will</w:t>
            </w:r>
            <w:r w:rsidR="00C4217D">
              <w:t xml:space="preserve"> share information of</w:t>
            </w:r>
            <w:r w:rsidR="00C53B75">
              <w:t xml:space="preserve"> their </w:t>
            </w:r>
            <w:r w:rsidR="00C4217D">
              <w:t>learning;</w:t>
            </w:r>
            <w:r w:rsidR="00E95545">
              <w:t xml:space="preserve"> inserting</w:t>
            </w:r>
            <w:r w:rsidR="001D5DDA">
              <w:t xml:space="preserve"> sounds</w:t>
            </w:r>
            <w:r w:rsidR="00C10EEC">
              <w:t xml:space="preserve"> and pictures</w:t>
            </w:r>
            <w:r w:rsidR="001D5DDA">
              <w:t xml:space="preserve"> using</w:t>
            </w:r>
            <w:r w:rsidR="00CC409F">
              <w:t xml:space="preserve"> </w:t>
            </w:r>
            <w:r w:rsidR="00F03028">
              <w:t>PowerPoint via</w:t>
            </w:r>
            <w:r w:rsidR="00CC409F">
              <w:t xml:space="preserve"> </w:t>
            </w:r>
            <w:hyperlink r:id="rId12" w:history="1">
              <w:r w:rsidR="0049696C" w:rsidRPr="0013687B">
                <w:rPr>
                  <w:rStyle w:val="Hyperlink"/>
                </w:rPr>
                <w:t>www.gaggle.net</w:t>
              </w:r>
            </w:hyperlink>
            <w:r w:rsidR="0049696C">
              <w:t xml:space="preserve">   ---chat</w:t>
            </w:r>
          </w:p>
          <w:p w:rsidR="00C4217D" w:rsidRPr="002736BA" w:rsidRDefault="00C4217D" w:rsidP="00BC5F4C">
            <w:pPr>
              <w:pStyle w:val="GrandCanyonBulletedList"/>
              <w:numPr>
                <w:ilvl w:val="0"/>
                <w:numId w:val="0"/>
              </w:numPr>
              <w:ind w:left="432"/>
            </w:pPr>
            <w:r>
              <w:t xml:space="preserve"> </w:t>
            </w:r>
            <w:r w:rsidR="00CC409F">
              <w:t xml:space="preserve">      </w:t>
            </w:r>
          </w:p>
          <w:p w:rsidR="00C53B75" w:rsidRDefault="00C53B75" w:rsidP="0049696C">
            <w:pPr>
              <w:pStyle w:val="GrandCanyonBulletedList"/>
              <w:numPr>
                <w:ilvl w:val="0"/>
                <w:numId w:val="0"/>
              </w:numPr>
              <w:ind w:left="432" w:hanging="432"/>
              <w:rPr>
                <w:b/>
              </w:rPr>
            </w:pPr>
            <w:r w:rsidRPr="00C53B75">
              <w:rPr>
                <w:b/>
              </w:rPr>
              <w:t>Summative Assessment</w:t>
            </w:r>
          </w:p>
          <w:p w:rsidR="005554ED" w:rsidRDefault="005554ED" w:rsidP="0049696C">
            <w:pPr>
              <w:pStyle w:val="GrandCanyonBulletedList"/>
              <w:numPr>
                <w:ilvl w:val="0"/>
                <w:numId w:val="0"/>
              </w:numPr>
              <w:ind w:left="432" w:hanging="432"/>
              <w:rPr>
                <w:b/>
              </w:rPr>
            </w:pPr>
          </w:p>
          <w:p w:rsidR="005554ED" w:rsidRDefault="002736BA" w:rsidP="0049696C">
            <w:pPr>
              <w:pStyle w:val="GrandCanyonBulletedList"/>
              <w:numPr>
                <w:ilvl w:val="0"/>
                <w:numId w:val="0"/>
              </w:numPr>
              <w:ind w:left="432" w:hanging="432"/>
              <w:rPr>
                <w:b/>
              </w:rPr>
            </w:pPr>
            <w:r>
              <w:rPr>
                <w:b/>
              </w:rPr>
              <w:t>Students will create</w:t>
            </w:r>
            <w:r w:rsidR="005554ED">
              <w:rPr>
                <w:b/>
              </w:rPr>
              <w:t xml:space="preserve"> a slide presentation </w:t>
            </w:r>
            <w:r w:rsidR="008E72EE">
              <w:rPr>
                <w:b/>
              </w:rPr>
              <w:t>of their future career by complying data learned to insert pictures and sounds into their future career</w:t>
            </w:r>
            <w:r>
              <w:rPr>
                <w:b/>
              </w:rPr>
              <w:t xml:space="preserve"> presentation</w:t>
            </w:r>
            <w:r w:rsidR="008E72EE">
              <w:rPr>
                <w:b/>
              </w:rPr>
              <w:t>.</w:t>
            </w:r>
          </w:p>
          <w:p w:rsidR="00C53B75" w:rsidRPr="00C53B75" w:rsidRDefault="00C53B75" w:rsidP="0049696C">
            <w:pPr>
              <w:pStyle w:val="GrandCanyonBulletedList"/>
              <w:numPr>
                <w:ilvl w:val="0"/>
                <w:numId w:val="0"/>
              </w:numPr>
              <w:ind w:left="432"/>
              <w:rPr>
                <w:b/>
                <w:sz w:val="16"/>
                <w:szCs w:val="16"/>
              </w:rPr>
            </w:pPr>
          </w:p>
          <w:p w:rsidR="005554ED" w:rsidRDefault="00535BF4" w:rsidP="0049696C">
            <w:pPr>
              <w:pStyle w:val="GrandCanyonBulletedList"/>
              <w:numPr>
                <w:ilvl w:val="0"/>
                <w:numId w:val="0"/>
              </w:numPr>
              <w:ind w:left="432"/>
            </w:pPr>
            <w:r w:rsidRPr="00E90B64">
              <w:rPr>
                <w:b/>
              </w:rPr>
              <w:t>Rubric</w:t>
            </w:r>
            <w:r w:rsidR="005C78E4" w:rsidRPr="00E90B64">
              <w:rPr>
                <w:b/>
              </w:rPr>
              <w:t>:</w:t>
            </w:r>
            <w:r w:rsidR="005C78E4">
              <w:t xml:space="preserve"> </w:t>
            </w:r>
            <w:r w:rsidR="002166C2">
              <w:t xml:space="preserve"> </w:t>
            </w:r>
            <w:r w:rsidR="00FA724C">
              <w:t>T</w:t>
            </w:r>
            <w:r w:rsidR="002166C2">
              <w:t>he</w:t>
            </w:r>
            <w:r w:rsidR="00FA724C">
              <w:t xml:space="preserve"> students’</w:t>
            </w:r>
            <w:r w:rsidR="002166C2">
              <w:t xml:space="preserve"> </w:t>
            </w:r>
            <w:r w:rsidR="00861E89">
              <w:t xml:space="preserve">completed </w:t>
            </w:r>
            <w:r w:rsidR="00045F93">
              <w:t>presentation</w:t>
            </w:r>
            <w:r w:rsidR="00FA724C">
              <w:t xml:space="preserve"> will be graded using a PowerP</w:t>
            </w:r>
            <w:r w:rsidR="00B206B1">
              <w:t>oint rubric of their future career</w:t>
            </w:r>
            <w:r w:rsidR="00FA724C">
              <w:t xml:space="preserve">. </w:t>
            </w:r>
          </w:p>
          <w:p w:rsidR="002A5145" w:rsidRPr="00E942EF" w:rsidRDefault="002A5145" w:rsidP="002736BA">
            <w:pPr>
              <w:pStyle w:val="GrandCanyonBulletedList"/>
              <w:numPr>
                <w:ilvl w:val="0"/>
                <w:numId w:val="0"/>
              </w:numPr>
              <w:ind w:left="432"/>
            </w:pPr>
            <w:r>
              <w:t xml:space="preserve"> </w:t>
            </w:r>
          </w:p>
        </w:tc>
      </w:tr>
      <w:tr w:rsidR="00F35A0E" w:rsidRPr="00E942EF" w:rsidTr="00F35A0E"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35A0E" w:rsidRPr="00B06148" w:rsidRDefault="00F35A0E" w:rsidP="0049696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Evaluation</w:t>
            </w:r>
          </w:p>
        </w:tc>
      </w:tr>
      <w:tr w:rsidR="00F35A0E" w:rsidRPr="00E942EF" w:rsidTr="00F35A0E"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A0E" w:rsidRPr="00B06148" w:rsidRDefault="00F35A0E" w:rsidP="00BC5F4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Students will </w:t>
            </w:r>
            <w:r w:rsidR="00BC5F4C">
              <w:rPr>
                <w:b/>
                <w:bCs/>
              </w:rPr>
              <w:t>analyze their</w:t>
            </w:r>
            <w:r>
              <w:rPr>
                <w:b/>
                <w:bCs/>
              </w:rPr>
              <w:t xml:space="preserve"> </w:t>
            </w:r>
            <w:r w:rsidR="00BC5F4C">
              <w:rPr>
                <w:b/>
                <w:bCs/>
              </w:rPr>
              <w:t>learning experience while experiencing</w:t>
            </w:r>
            <w:r>
              <w:rPr>
                <w:b/>
                <w:bCs/>
              </w:rPr>
              <w:t xml:space="preserve"> an online class completing a survey. 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BF4" w:rsidRPr="00B06148" w:rsidRDefault="00535BF4" w:rsidP="0049696C">
            <w:pPr>
              <w:spacing w:before="60" w:after="60"/>
              <w:rPr>
                <w:b/>
                <w:bCs/>
              </w:rPr>
            </w:pPr>
            <w:r w:rsidRPr="00B06148">
              <w:rPr>
                <w:b/>
                <w:bCs/>
              </w:rPr>
              <w:t>Extension Items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BF4" w:rsidRPr="005D3E6B" w:rsidRDefault="008C0084" w:rsidP="0049696C">
            <w:pPr>
              <w:spacing w:before="60" w:after="60"/>
              <w:rPr>
                <w:noProof/>
              </w:rPr>
            </w:pPr>
            <w:r>
              <w:rPr>
                <w:noProof/>
              </w:rPr>
              <w:t>Students will create a PowerPoint presentation of four things</w:t>
            </w:r>
            <w:r w:rsidR="00DD4145">
              <w:rPr>
                <w:noProof/>
              </w:rPr>
              <w:t xml:space="preserve"> needed to improve their education and personal education.</w:t>
            </w:r>
            <w:r>
              <w:rPr>
                <w:noProof/>
              </w:rPr>
              <w:t xml:space="preserve"> Students will use a storyboad to organize their presentation.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35BF4" w:rsidRPr="00B06148" w:rsidRDefault="00535BF4" w:rsidP="0049696C">
            <w:pPr>
              <w:spacing w:before="60" w:after="60"/>
              <w:rPr>
                <w:b/>
                <w:bCs/>
              </w:rPr>
            </w:pPr>
            <w:r w:rsidRPr="00B06148">
              <w:rPr>
                <w:b/>
                <w:bCs/>
              </w:rPr>
              <w:t>Areas of Concern</w:t>
            </w:r>
          </w:p>
        </w:tc>
      </w:tr>
      <w:tr w:rsidR="00535BF4" w:rsidRPr="00E942EF" w:rsidTr="0049696C">
        <w:tc>
          <w:tcPr>
            <w:tcW w:w="1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5BF4" w:rsidRPr="00E942EF" w:rsidRDefault="00B81F5D" w:rsidP="002736BA">
            <w:pPr>
              <w:spacing w:before="60" w:after="60"/>
              <w:rPr>
                <w:bCs/>
              </w:rPr>
            </w:pPr>
            <w:r>
              <w:rPr>
                <w:noProof/>
              </w:rPr>
              <w:t xml:space="preserve">Students must respect the copyrights and </w:t>
            </w:r>
            <w:r w:rsidR="00DD4145">
              <w:rPr>
                <w:noProof/>
              </w:rPr>
              <w:t>In</w:t>
            </w:r>
            <w:r w:rsidR="002736BA">
              <w:rPr>
                <w:noProof/>
              </w:rPr>
              <w:t xml:space="preserve">ternet rules. Students will review </w:t>
            </w:r>
            <w:r>
              <w:rPr>
                <w:noProof/>
              </w:rPr>
              <w:t>the rules on copyrights and being a good Digitial Citzen.</w:t>
            </w:r>
          </w:p>
        </w:tc>
      </w:tr>
    </w:tbl>
    <w:p w:rsidR="00C740DC" w:rsidRDefault="00C740DC" w:rsidP="001C6F13">
      <w:pPr>
        <w:pStyle w:val="GrandCanyonNumberedList"/>
        <w:numPr>
          <w:ilvl w:val="0"/>
          <w:numId w:val="0"/>
        </w:numPr>
      </w:pPr>
    </w:p>
    <w:p w:rsidR="00C740DC" w:rsidRDefault="00C740DC" w:rsidP="00A81A4F">
      <w:pPr>
        <w:pStyle w:val="GrandCanyonNumberedList"/>
        <w:numPr>
          <w:ilvl w:val="0"/>
          <w:numId w:val="0"/>
        </w:numPr>
        <w:jc w:val="center"/>
      </w:pPr>
      <w:proofErr w:type="gramStart"/>
      <w:r>
        <w:t>© 2010.</w:t>
      </w:r>
      <w:proofErr w:type="gramEnd"/>
      <w:r>
        <w:t xml:space="preserve"> </w:t>
      </w:r>
      <w:proofErr w:type="gramStart"/>
      <w:r>
        <w:t>Grand Canyon University.</w:t>
      </w:r>
      <w:proofErr w:type="gramEnd"/>
      <w:r>
        <w:t xml:space="preserve"> All Rights Reserved.</w:t>
      </w:r>
    </w:p>
    <w:sectPr w:rsidR="00C740DC" w:rsidSect="00175B46">
      <w:footerReference w:type="even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248" w:rsidRDefault="00A42248">
      <w:r>
        <w:separator/>
      </w:r>
    </w:p>
  </w:endnote>
  <w:endnote w:type="continuationSeparator" w:id="0">
    <w:p w:rsidR="00A42248" w:rsidRDefault="00A42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NeueLTStd-Th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4A4" w:rsidRDefault="0091232D" w:rsidP="001C6F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054A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54A4" w:rsidRDefault="00F054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248" w:rsidRDefault="00A42248">
      <w:r>
        <w:separator/>
      </w:r>
    </w:p>
  </w:footnote>
  <w:footnote w:type="continuationSeparator" w:id="0">
    <w:p w:rsidR="00A42248" w:rsidRDefault="00A422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F61A07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2B0E26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2"/>
    <w:multiLevelType w:val="multilevel"/>
    <w:tmpl w:val="00000002"/>
    <w:name w:val="WW8Num1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3E756B2"/>
    <w:multiLevelType w:val="multilevel"/>
    <w:tmpl w:val="781C56E4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hadow w:val="0"/>
        <w:emboss w:val="0"/>
        <w:imprint w:val="0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60D3F2B"/>
    <w:multiLevelType w:val="multilevel"/>
    <w:tmpl w:val="6CA20C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0D371E9A"/>
    <w:multiLevelType w:val="hybridMultilevel"/>
    <w:tmpl w:val="543E53FC"/>
    <w:lvl w:ilvl="0" w:tplc="29FAA23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Baskerville Old Face" w:hAnsi="Baskerville Old Face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D10659"/>
    <w:multiLevelType w:val="hybridMultilevel"/>
    <w:tmpl w:val="7A9E7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84575"/>
    <w:multiLevelType w:val="multilevel"/>
    <w:tmpl w:val="2DE4D2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1E08628F"/>
    <w:multiLevelType w:val="hybridMultilevel"/>
    <w:tmpl w:val="A328AAA4"/>
    <w:lvl w:ilvl="0" w:tplc="2820D5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hadow w:val="0"/>
        <w:emboss w:val="0"/>
        <w:imprint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164BD9"/>
    <w:multiLevelType w:val="multilevel"/>
    <w:tmpl w:val="F300DEA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50E4D4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289E740A"/>
    <w:multiLevelType w:val="hybridMultilevel"/>
    <w:tmpl w:val="5866C61C"/>
    <w:lvl w:ilvl="0" w:tplc="C1BCC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702322"/>
    <w:multiLevelType w:val="hybridMultilevel"/>
    <w:tmpl w:val="E9060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F22D99"/>
    <w:multiLevelType w:val="hybridMultilevel"/>
    <w:tmpl w:val="FD58A8FE"/>
    <w:lvl w:ilvl="0" w:tplc="087A8FA6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hadow w:val="0"/>
        <w:emboss w:val="0"/>
        <w:imprint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FA7E41"/>
    <w:multiLevelType w:val="hybridMultilevel"/>
    <w:tmpl w:val="59C41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EE1FBE"/>
    <w:multiLevelType w:val="multilevel"/>
    <w:tmpl w:val="A4CEEE9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9B14AA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4A5C5D3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E0C6BD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1A91565"/>
    <w:multiLevelType w:val="multilevel"/>
    <w:tmpl w:val="A4CEEE9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FEB1252"/>
    <w:multiLevelType w:val="hybridMultilevel"/>
    <w:tmpl w:val="D4CAFE6C"/>
    <w:lvl w:ilvl="0" w:tplc="577EF5A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hadow w:val="0"/>
        <w:emboss w:val="0"/>
        <w:imprint w:val="0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007DBE"/>
    <w:multiLevelType w:val="multilevel"/>
    <w:tmpl w:val="39C83F72"/>
    <w:lvl w:ilvl="0">
      <w:start w:val="1"/>
      <w:numFmt w:val="lowerLetter"/>
      <w:pStyle w:val="GrandCanyonBulletedList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  <w:shadow w:val="0"/>
        <w:emboss w:val="0"/>
        <w:imprint w:val="0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F2401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74A22947"/>
    <w:multiLevelType w:val="multilevel"/>
    <w:tmpl w:val="A4CEEE98"/>
    <w:lvl w:ilvl="0">
      <w:start w:val="1"/>
      <w:numFmt w:val="decimal"/>
      <w:pStyle w:val="GrandCanyonNumberedList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6416A01"/>
    <w:multiLevelType w:val="hybridMultilevel"/>
    <w:tmpl w:val="00923CF0"/>
    <w:lvl w:ilvl="0" w:tplc="640A6F3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pacing w:val="-6"/>
        <w:position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184FB1"/>
    <w:multiLevelType w:val="hybridMultilevel"/>
    <w:tmpl w:val="F7E4A348"/>
    <w:lvl w:ilvl="0" w:tplc="FFFFFFFF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Baskerville Old Face" w:hAnsi="Baskerville Old Face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0"/>
  </w:num>
  <w:num w:numId="3">
    <w:abstractNumId w:val="4"/>
  </w:num>
  <w:num w:numId="4">
    <w:abstractNumId w:val="1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4"/>
  </w:num>
  <w:num w:numId="13">
    <w:abstractNumId w:val="4"/>
  </w:num>
  <w:num w:numId="14">
    <w:abstractNumId w:val="23"/>
  </w:num>
  <w:num w:numId="15">
    <w:abstractNumId w:val="16"/>
  </w:num>
  <w:num w:numId="16">
    <w:abstractNumId w:val="8"/>
  </w:num>
  <w:num w:numId="17">
    <w:abstractNumId w:val="10"/>
  </w:num>
  <w:num w:numId="18">
    <w:abstractNumId w:val="22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</w:num>
  <w:num w:numId="28">
    <w:abstractNumId w:val="23"/>
    <w:lvlOverride w:ilvl="0">
      <w:startOverride w:val="1"/>
    </w:lvlOverride>
  </w:num>
  <w:num w:numId="29">
    <w:abstractNumId w:val="20"/>
  </w:num>
  <w:num w:numId="30">
    <w:abstractNumId w:val="13"/>
  </w:num>
  <w:num w:numId="31">
    <w:abstractNumId w:val="11"/>
  </w:num>
  <w:num w:numId="32">
    <w:abstractNumId w:val="23"/>
  </w:num>
  <w:num w:numId="33">
    <w:abstractNumId w:val="20"/>
  </w:num>
  <w:num w:numId="34">
    <w:abstractNumId w:val="23"/>
  </w:num>
  <w:num w:numId="35">
    <w:abstractNumId w:val="6"/>
  </w:num>
  <w:num w:numId="36">
    <w:abstractNumId w:val="17"/>
  </w:num>
  <w:num w:numId="37">
    <w:abstractNumId w:val="2"/>
  </w:num>
  <w:num w:numId="38">
    <w:abstractNumId w:val="15"/>
  </w:num>
  <w:num w:numId="39">
    <w:abstractNumId w:val="21"/>
  </w:num>
  <w:num w:numId="40">
    <w:abstractNumId w:val="19"/>
  </w:num>
  <w:num w:numId="41">
    <w:abstractNumId w:val="3"/>
  </w:num>
  <w:num w:numId="42">
    <w:abstractNumId w:val="18"/>
  </w:num>
  <w:num w:numId="43">
    <w:abstractNumId w:val="24"/>
  </w:num>
  <w:num w:numId="44">
    <w:abstractNumId w:val="21"/>
  </w:num>
  <w:num w:numId="45">
    <w:abstractNumId w:val="14"/>
  </w:num>
  <w:num w:numId="46">
    <w:abstractNumId w:val="21"/>
  </w:num>
  <w:num w:numId="47">
    <w:abstractNumId w:val="12"/>
  </w:num>
  <w:num w:numId="4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linkStyles/>
  <w:stylePaneFormatFilter w:val="3401"/>
  <w:defaultTabStop w:val="36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4479"/>
    <w:rsid w:val="00005B70"/>
    <w:rsid w:val="0001758E"/>
    <w:rsid w:val="0003527B"/>
    <w:rsid w:val="00037010"/>
    <w:rsid w:val="000370BE"/>
    <w:rsid w:val="00045F93"/>
    <w:rsid w:val="00061F73"/>
    <w:rsid w:val="000633A1"/>
    <w:rsid w:val="00065643"/>
    <w:rsid w:val="00084C65"/>
    <w:rsid w:val="0008743F"/>
    <w:rsid w:val="000C70FB"/>
    <w:rsid w:val="000E1AF7"/>
    <w:rsid w:val="000E3AAE"/>
    <w:rsid w:val="000E5B86"/>
    <w:rsid w:val="000F5614"/>
    <w:rsid w:val="00107250"/>
    <w:rsid w:val="00121579"/>
    <w:rsid w:val="0014188C"/>
    <w:rsid w:val="00155970"/>
    <w:rsid w:val="00175B46"/>
    <w:rsid w:val="00185BB6"/>
    <w:rsid w:val="001A1E1D"/>
    <w:rsid w:val="001B0028"/>
    <w:rsid w:val="001C6F13"/>
    <w:rsid w:val="001D2339"/>
    <w:rsid w:val="001D5DDA"/>
    <w:rsid w:val="001E22C0"/>
    <w:rsid w:val="00202869"/>
    <w:rsid w:val="00213147"/>
    <w:rsid w:val="002166C2"/>
    <w:rsid w:val="002170D9"/>
    <w:rsid w:val="00224CAD"/>
    <w:rsid w:val="00232331"/>
    <w:rsid w:val="002441F0"/>
    <w:rsid w:val="00244ED8"/>
    <w:rsid w:val="002628A6"/>
    <w:rsid w:val="002709EA"/>
    <w:rsid w:val="002736BA"/>
    <w:rsid w:val="00281FF3"/>
    <w:rsid w:val="00295480"/>
    <w:rsid w:val="002A5145"/>
    <w:rsid w:val="002D2C2C"/>
    <w:rsid w:val="002D542C"/>
    <w:rsid w:val="002F067A"/>
    <w:rsid w:val="002F2579"/>
    <w:rsid w:val="0033345A"/>
    <w:rsid w:val="0034231C"/>
    <w:rsid w:val="00352415"/>
    <w:rsid w:val="0039088F"/>
    <w:rsid w:val="003911AA"/>
    <w:rsid w:val="00394AF7"/>
    <w:rsid w:val="00394E64"/>
    <w:rsid w:val="003C0921"/>
    <w:rsid w:val="003C15BD"/>
    <w:rsid w:val="003D3D4F"/>
    <w:rsid w:val="003E546E"/>
    <w:rsid w:val="003F1DB1"/>
    <w:rsid w:val="004060A5"/>
    <w:rsid w:val="004341B8"/>
    <w:rsid w:val="004454F9"/>
    <w:rsid w:val="00451466"/>
    <w:rsid w:val="004571A8"/>
    <w:rsid w:val="00471560"/>
    <w:rsid w:val="00473BB9"/>
    <w:rsid w:val="004818B7"/>
    <w:rsid w:val="00483EDB"/>
    <w:rsid w:val="0049696C"/>
    <w:rsid w:val="0049709A"/>
    <w:rsid w:val="0049746B"/>
    <w:rsid w:val="004A735C"/>
    <w:rsid w:val="004A760E"/>
    <w:rsid w:val="004B768A"/>
    <w:rsid w:val="004D5493"/>
    <w:rsid w:val="004D7DC3"/>
    <w:rsid w:val="004F4589"/>
    <w:rsid w:val="00521A30"/>
    <w:rsid w:val="00535BF4"/>
    <w:rsid w:val="00543252"/>
    <w:rsid w:val="00545030"/>
    <w:rsid w:val="0055328F"/>
    <w:rsid w:val="00555454"/>
    <w:rsid w:val="005554ED"/>
    <w:rsid w:val="005701EC"/>
    <w:rsid w:val="0059320F"/>
    <w:rsid w:val="005A2FE5"/>
    <w:rsid w:val="005C69A1"/>
    <w:rsid w:val="005C78E4"/>
    <w:rsid w:val="005D3E6B"/>
    <w:rsid w:val="005D637F"/>
    <w:rsid w:val="005E124A"/>
    <w:rsid w:val="005F348F"/>
    <w:rsid w:val="00614ECF"/>
    <w:rsid w:val="006355E0"/>
    <w:rsid w:val="00652572"/>
    <w:rsid w:val="00657D6B"/>
    <w:rsid w:val="00661A04"/>
    <w:rsid w:val="00662171"/>
    <w:rsid w:val="00670033"/>
    <w:rsid w:val="00674D3F"/>
    <w:rsid w:val="00686F01"/>
    <w:rsid w:val="006A2A9F"/>
    <w:rsid w:val="006A5024"/>
    <w:rsid w:val="006C2714"/>
    <w:rsid w:val="006F4A40"/>
    <w:rsid w:val="00727CF3"/>
    <w:rsid w:val="007316FA"/>
    <w:rsid w:val="0075683B"/>
    <w:rsid w:val="00762D11"/>
    <w:rsid w:val="00765EB9"/>
    <w:rsid w:val="00787D7C"/>
    <w:rsid w:val="00791C18"/>
    <w:rsid w:val="007975B1"/>
    <w:rsid w:val="007C4161"/>
    <w:rsid w:val="007C4479"/>
    <w:rsid w:val="007F5ED2"/>
    <w:rsid w:val="00801FC4"/>
    <w:rsid w:val="008054AB"/>
    <w:rsid w:val="0081726E"/>
    <w:rsid w:val="00820148"/>
    <w:rsid w:val="008377BC"/>
    <w:rsid w:val="00841150"/>
    <w:rsid w:val="00850BAC"/>
    <w:rsid w:val="008525B8"/>
    <w:rsid w:val="00856434"/>
    <w:rsid w:val="00861E89"/>
    <w:rsid w:val="0087328A"/>
    <w:rsid w:val="00875983"/>
    <w:rsid w:val="00891620"/>
    <w:rsid w:val="008B2E29"/>
    <w:rsid w:val="008C0084"/>
    <w:rsid w:val="008E13D7"/>
    <w:rsid w:val="008E4A87"/>
    <w:rsid w:val="008E72EE"/>
    <w:rsid w:val="008F4B5C"/>
    <w:rsid w:val="00907306"/>
    <w:rsid w:val="0091232D"/>
    <w:rsid w:val="00915E4D"/>
    <w:rsid w:val="00941AC4"/>
    <w:rsid w:val="00943CD9"/>
    <w:rsid w:val="0095697F"/>
    <w:rsid w:val="009632D0"/>
    <w:rsid w:val="0098202D"/>
    <w:rsid w:val="00983981"/>
    <w:rsid w:val="00994E27"/>
    <w:rsid w:val="009A53B1"/>
    <w:rsid w:val="009B4D8F"/>
    <w:rsid w:val="009D0265"/>
    <w:rsid w:val="00A1327A"/>
    <w:rsid w:val="00A141E7"/>
    <w:rsid w:val="00A14890"/>
    <w:rsid w:val="00A25889"/>
    <w:rsid w:val="00A26809"/>
    <w:rsid w:val="00A27AE7"/>
    <w:rsid w:val="00A3625A"/>
    <w:rsid w:val="00A42248"/>
    <w:rsid w:val="00A50D2D"/>
    <w:rsid w:val="00A67ADE"/>
    <w:rsid w:val="00A77869"/>
    <w:rsid w:val="00A81A4F"/>
    <w:rsid w:val="00A81C78"/>
    <w:rsid w:val="00A831CB"/>
    <w:rsid w:val="00A8717B"/>
    <w:rsid w:val="00A97300"/>
    <w:rsid w:val="00AB2542"/>
    <w:rsid w:val="00AD5495"/>
    <w:rsid w:val="00AE136E"/>
    <w:rsid w:val="00AE443D"/>
    <w:rsid w:val="00AF0FF5"/>
    <w:rsid w:val="00AF4852"/>
    <w:rsid w:val="00B0026F"/>
    <w:rsid w:val="00B01127"/>
    <w:rsid w:val="00B206B1"/>
    <w:rsid w:val="00B23500"/>
    <w:rsid w:val="00B27637"/>
    <w:rsid w:val="00B4696D"/>
    <w:rsid w:val="00B47F8E"/>
    <w:rsid w:val="00B61531"/>
    <w:rsid w:val="00B81F5D"/>
    <w:rsid w:val="00BB4013"/>
    <w:rsid w:val="00BC5F4C"/>
    <w:rsid w:val="00BD00BA"/>
    <w:rsid w:val="00BD1325"/>
    <w:rsid w:val="00BD6D85"/>
    <w:rsid w:val="00BF3C7B"/>
    <w:rsid w:val="00C021AE"/>
    <w:rsid w:val="00C05E4E"/>
    <w:rsid w:val="00C10EEC"/>
    <w:rsid w:val="00C17766"/>
    <w:rsid w:val="00C27A8D"/>
    <w:rsid w:val="00C3708A"/>
    <w:rsid w:val="00C4217D"/>
    <w:rsid w:val="00C470B2"/>
    <w:rsid w:val="00C526D7"/>
    <w:rsid w:val="00C53B75"/>
    <w:rsid w:val="00C61F1D"/>
    <w:rsid w:val="00C65B27"/>
    <w:rsid w:val="00C65EC3"/>
    <w:rsid w:val="00C72109"/>
    <w:rsid w:val="00C740DC"/>
    <w:rsid w:val="00C7787E"/>
    <w:rsid w:val="00CC409F"/>
    <w:rsid w:val="00CF1FD4"/>
    <w:rsid w:val="00CF5795"/>
    <w:rsid w:val="00D000A2"/>
    <w:rsid w:val="00D02E4B"/>
    <w:rsid w:val="00D038C4"/>
    <w:rsid w:val="00D21686"/>
    <w:rsid w:val="00D37FAB"/>
    <w:rsid w:val="00D5524C"/>
    <w:rsid w:val="00D673B4"/>
    <w:rsid w:val="00DB33C9"/>
    <w:rsid w:val="00DB3426"/>
    <w:rsid w:val="00DC4F48"/>
    <w:rsid w:val="00DD4145"/>
    <w:rsid w:val="00DD46CB"/>
    <w:rsid w:val="00E04E0E"/>
    <w:rsid w:val="00E06400"/>
    <w:rsid w:val="00E15557"/>
    <w:rsid w:val="00E46EB7"/>
    <w:rsid w:val="00E50A1A"/>
    <w:rsid w:val="00E5730E"/>
    <w:rsid w:val="00E66C89"/>
    <w:rsid w:val="00E90B64"/>
    <w:rsid w:val="00E95545"/>
    <w:rsid w:val="00E97BF0"/>
    <w:rsid w:val="00EA531F"/>
    <w:rsid w:val="00EA70D3"/>
    <w:rsid w:val="00EB3CBA"/>
    <w:rsid w:val="00ED0BA3"/>
    <w:rsid w:val="00F03028"/>
    <w:rsid w:val="00F054A4"/>
    <w:rsid w:val="00F26BEB"/>
    <w:rsid w:val="00F35A0E"/>
    <w:rsid w:val="00F37898"/>
    <w:rsid w:val="00F40692"/>
    <w:rsid w:val="00F4296C"/>
    <w:rsid w:val="00F5140A"/>
    <w:rsid w:val="00F66D15"/>
    <w:rsid w:val="00F6774A"/>
    <w:rsid w:val="00F74991"/>
    <w:rsid w:val="00F87B1C"/>
    <w:rsid w:val="00FA3307"/>
    <w:rsid w:val="00FA724C"/>
    <w:rsid w:val="00FB6E1D"/>
    <w:rsid w:val="00FD33D1"/>
    <w:rsid w:val="00FD62C7"/>
    <w:rsid w:val="00FE2CCB"/>
    <w:rsid w:val="00FE2E30"/>
    <w:rsid w:val="00FE2FBD"/>
    <w:rsid w:val="00FF0574"/>
    <w:rsid w:val="00FF4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0DE9"/>
    <w:rPr>
      <w:sz w:val="24"/>
      <w:szCs w:val="24"/>
    </w:rPr>
  </w:style>
  <w:style w:type="paragraph" w:styleId="Heading1">
    <w:name w:val="heading 1"/>
    <w:basedOn w:val="Normal"/>
    <w:next w:val="Normal"/>
    <w:qFormat/>
    <w:rsid w:val="007A39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A39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A39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7A39CA"/>
    <w:pPr>
      <w:tabs>
        <w:tab w:val="center" w:pos="4320"/>
        <w:tab w:val="right" w:pos="8640"/>
      </w:tabs>
    </w:pPr>
  </w:style>
  <w:style w:type="paragraph" w:customStyle="1" w:styleId="GrandCanyonBulletedList">
    <w:name w:val="Grand Canyon Bulleted List"/>
    <w:basedOn w:val="Normal"/>
    <w:rsid w:val="007A39CA"/>
    <w:pPr>
      <w:numPr>
        <w:numId w:val="39"/>
      </w:numPr>
    </w:pPr>
  </w:style>
  <w:style w:type="paragraph" w:customStyle="1" w:styleId="GrandCanyonDocumentTitle">
    <w:name w:val="Grand Canyon Document Title"/>
    <w:basedOn w:val="Heading1"/>
    <w:rsid w:val="007A39CA"/>
    <w:pPr>
      <w:pBdr>
        <w:bottom w:val="single" w:sz="4" w:space="1" w:color="auto"/>
      </w:pBdr>
      <w:spacing w:after="120"/>
      <w:jc w:val="center"/>
    </w:pPr>
    <w:rPr>
      <w:rFonts w:ascii="Bookman Old Style" w:hAnsi="Bookman Old Style"/>
      <w:b w:val="0"/>
      <w:sz w:val="40"/>
    </w:rPr>
  </w:style>
  <w:style w:type="paragraph" w:customStyle="1" w:styleId="GrandCanyonModuleHeading">
    <w:name w:val="Grand Canyon Module Heading"/>
    <w:basedOn w:val="Heading2"/>
    <w:rsid w:val="007A39CA"/>
    <w:rPr>
      <w:rFonts w:ascii="Bookman Old Style" w:hAnsi="Bookman Old Style"/>
      <w:b w:val="0"/>
      <w:i w:val="0"/>
      <w:sz w:val="32"/>
    </w:rPr>
  </w:style>
  <w:style w:type="paragraph" w:customStyle="1" w:styleId="GrandCanyonNumberedList">
    <w:name w:val="Grand Canyon Numbered List"/>
    <w:basedOn w:val="Normal"/>
    <w:rsid w:val="007A39CA"/>
    <w:pPr>
      <w:numPr>
        <w:numId w:val="14"/>
      </w:numPr>
    </w:pPr>
  </w:style>
  <w:style w:type="paragraph" w:styleId="ListNumber">
    <w:name w:val="List Number"/>
    <w:basedOn w:val="Normal"/>
    <w:semiHidden/>
    <w:rsid w:val="007A39CA"/>
    <w:pPr>
      <w:numPr>
        <w:numId w:val="2"/>
      </w:numPr>
    </w:pPr>
  </w:style>
  <w:style w:type="paragraph" w:styleId="Header">
    <w:name w:val="header"/>
    <w:basedOn w:val="Normal"/>
    <w:semiHidden/>
    <w:rsid w:val="007A39CA"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rsid w:val="007A39CA"/>
    <w:pPr>
      <w:numPr>
        <w:numId w:val="4"/>
      </w:numPr>
    </w:pPr>
  </w:style>
  <w:style w:type="character" w:styleId="PageNumber">
    <w:name w:val="page number"/>
    <w:basedOn w:val="DefaultParagraphFont"/>
    <w:semiHidden/>
    <w:rsid w:val="007A39CA"/>
  </w:style>
  <w:style w:type="paragraph" w:customStyle="1" w:styleId="GrandCanyonBodyText">
    <w:name w:val="Grand Canyon Body Text"/>
    <w:basedOn w:val="Normal"/>
    <w:link w:val="GrandCanyonBodyTextChar"/>
    <w:rsid w:val="007A39CA"/>
    <w:pPr>
      <w:widowControl w:val="0"/>
      <w:tabs>
        <w:tab w:val="left" w:pos="360"/>
      </w:tabs>
      <w:spacing w:after="240"/>
      <w:ind w:firstLine="720"/>
    </w:pPr>
    <w:rPr>
      <w:rFonts w:cs="Lucida Sans Unicode"/>
      <w:bCs/>
      <w:kern w:val="32"/>
      <w:szCs w:val="40"/>
    </w:rPr>
  </w:style>
  <w:style w:type="paragraph" w:customStyle="1" w:styleId="GrandCanyonBlockQuote">
    <w:name w:val="Grand Canyon Block Quote"/>
    <w:basedOn w:val="GrandCanyonBodyText"/>
    <w:autoRedefine/>
    <w:rsid w:val="007A39CA"/>
    <w:pPr>
      <w:spacing w:after="0"/>
      <w:ind w:left="720" w:firstLine="0"/>
    </w:pPr>
  </w:style>
  <w:style w:type="paragraph" w:customStyle="1" w:styleId="GrandCanyonSubtopicHeading">
    <w:name w:val="Grand Canyon Subtopic Heading"/>
    <w:basedOn w:val="Normal"/>
    <w:next w:val="GrandCanyonBodyText"/>
    <w:rsid w:val="007A39CA"/>
    <w:pPr>
      <w:spacing w:before="240"/>
    </w:pPr>
    <w:rPr>
      <w:rFonts w:ascii="Bookman Old Style" w:hAnsi="Bookman Old Style"/>
      <w:sz w:val="26"/>
      <w:szCs w:val="26"/>
    </w:rPr>
  </w:style>
  <w:style w:type="paragraph" w:customStyle="1" w:styleId="GrandCanyonTopicHeading">
    <w:name w:val="Grand Canyon Topic Heading"/>
    <w:basedOn w:val="Heading3"/>
    <w:next w:val="Normal"/>
    <w:rsid w:val="007A39CA"/>
    <w:pPr>
      <w:widowControl w:val="0"/>
    </w:pPr>
    <w:rPr>
      <w:rFonts w:ascii="Bookman Old Style" w:hAnsi="Bookman Old Style"/>
      <w:b w:val="0"/>
      <w:sz w:val="32"/>
      <w:szCs w:val="32"/>
    </w:rPr>
  </w:style>
  <w:style w:type="paragraph" w:customStyle="1" w:styleId="GrandCanyonReference">
    <w:name w:val="Grand Canyon Reference"/>
    <w:basedOn w:val="GrandCanyonBodyText"/>
    <w:autoRedefine/>
    <w:rsid w:val="007A39CA"/>
    <w:pPr>
      <w:ind w:left="360" w:hanging="360"/>
    </w:pPr>
  </w:style>
  <w:style w:type="character" w:customStyle="1" w:styleId="GrandCanyonBodyTextChar">
    <w:name w:val="Grand Canyon Body Text Char"/>
    <w:basedOn w:val="DefaultParagraphFont"/>
    <w:link w:val="GrandCanyonBodyText"/>
    <w:rsid w:val="007A39CA"/>
    <w:rPr>
      <w:rFonts w:cs="Lucida Sans Unicode"/>
      <w:bCs/>
      <w:kern w:val="32"/>
      <w:sz w:val="24"/>
      <w:szCs w:val="40"/>
      <w:lang w:val="en-US" w:eastAsia="en-US" w:bidi="ar-SA"/>
    </w:rPr>
  </w:style>
  <w:style w:type="paragraph" w:customStyle="1" w:styleId="normal0">
    <w:name w:val="normal"/>
    <w:basedOn w:val="Normal"/>
    <w:rsid w:val="00CF6104"/>
  </w:style>
  <w:style w:type="character" w:styleId="CommentReference">
    <w:name w:val="annotation reference"/>
    <w:basedOn w:val="DefaultParagraphFont"/>
    <w:semiHidden/>
    <w:rsid w:val="00CF6104"/>
    <w:rPr>
      <w:sz w:val="16"/>
      <w:szCs w:val="16"/>
    </w:rPr>
  </w:style>
  <w:style w:type="paragraph" w:styleId="CommentText">
    <w:name w:val="annotation text"/>
    <w:basedOn w:val="Normal"/>
    <w:semiHidden/>
    <w:rsid w:val="00CF610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F6104"/>
    <w:rPr>
      <w:b/>
      <w:bCs/>
    </w:rPr>
  </w:style>
  <w:style w:type="paragraph" w:styleId="BalloonText">
    <w:name w:val="Balloon Text"/>
    <w:basedOn w:val="Normal"/>
    <w:semiHidden/>
    <w:rsid w:val="00CF6104"/>
    <w:rPr>
      <w:rFonts w:ascii="Tahoma" w:hAnsi="Tahoma" w:cs="Tahoma"/>
      <w:sz w:val="16"/>
      <w:szCs w:val="16"/>
    </w:rPr>
  </w:style>
  <w:style w:type="paragraph" w:customStyle="1" w:styleId="grandcanyonbulletedlist000">
    <w:name w:val="grandcanyonbulletedlist000"/>
    <w:basedOn w:val="Normal"/>
    <w:rsid w:val="00BD00BA"/>
    <w:pPr>
      <w:tabs>
        <w:tab w:val="num" w:pos="360"/>
      </w:tabs>
      <w:ind w:left="360" w:hanging="360"/>
    </w:pPr>
  </w:style>
  <w:style w:type="table" w:customStyle="1" w:styleId="MediumGrid31">
    <w:name w:val="Medium Grid 31"/>
    <w:basedOn w:val="TableNormal"/>
    <w:uiPriority w:val="69"/>
    <w:rsid w:val="00E66C89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styleId="ListParagraph">
    <w:name w:val="List Paragraph"/>
    <w:basedOn w:val="Normal"/>
    <w:uiPriority w:val="34"/>
    <w:qFormat/>
    <w:rsid w:val="00E66C8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856434"/>
    <w:rPr>
      <w:color w:val="0000FF"/>
      <w:u w:val="single"/>
    </w:rPr>
  </w:style>
  <w:style w:type="character" w:styleId="FollowedHyperlink">
    <w:name w:val="FollowedHyperlink"/>
    <w:basedOn w:val="DefaultParagraphFont"/>
    <w:rsid w:val="00473BB9"/>
    <w:rPr>
      <w:color w:val="800080" w:themeColor="followedHyperlink"/>
      <w:u w:val="single"/>
    </w:rPr>
  </w:style>
  <w:style w:type="paragraph" w:customStyle="1" w:styleId="paragraph1">
    <w:name w:val="paragraph1"/>
    <w:basedOn w:val="Normal"/>
    <w:rsid w:val="008054AB"/>
    <w:pPr>
      <w:shd w:val="clear" w:color="auto" w:fill="FFFFFF"/>
      <w:spacing w:before="100" w:beforeAutospacing="1" w:after="100" w:afterAutospacing="1"/>
      <w:ind w:left="720"/>
    </w:pPr>
    <w:rPr>
      <w:color w:val="000080"/>
    </w:rPr>
  </w:style>
  <w:style w:type="character" w:styleId="Strong">
    <w:name w:val="Strong"/>
    <w:basedOn w:val="DefaultParagraphFont"/>
    <w:uiPriority w:val="22"/>
    <w:qFormat/>
    <w:rsid w:val="000370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3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iYhDZ7yjM3w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FDj5wgmxu9Q" TargetMode="External"/><Relationship Id="rId12" Type="http://schemas.openxmlformats.org/officeDocument/2006/relationships/hyperlink" Target="http://www.gaggle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spreadsheet/formResponse?formkey=dFB4Y1NMenZwbXJKNTNySFBRTVpwMWc6MQ&amp;ifq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istancedgandrus.wikispaces.com/+Teaching+Procedur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bZD05qm40kY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Curriculum\Template\Resource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Resource_Template.dot</Template>
  <TotalTime>53</TotalTime>
  <Pages>4</Pages>
  <Words>1062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Name</vt:lpstr>
    </vt:vector>
  </TitlesOfParts>
  <Company>Grand Canyon University</Company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Name</dc:title>
  <dc:subject>ABC 123</dc:subject>
  <dc:creator>CTS</dc:creator>
  <cp:keywords>NUR664.v1R#</cp:keywords>
  <cp:lastModifiedBy>HISD</cp:lastModifiedBy>
  <cp:revision>4</cp:revision>
  <cp:lastPrinted>2011-08-29T15:37:00Z</cp:lastPrinted>
  <dcterms:created xsi:type="dcterms:W3CDTF">2012-11-21T07:59:00Z</dcterms:created>
  <dcterms:modified xsi:type="dcterms:W3CDTF">2012-11-21T12:43:00Z</dcterms:modified>
  <cp:category>August 8, 2009</cp:category>
</cp:coreProperties>
</file>